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4CF4" w14:textId="77777777" w:rsidR="00B73064" w:rsidRPr="00AA5A31" w:rsidRDefault="00B73064" w:rsidP="00B73064">
      <w:pPr>
        <w:pStyle w:val="a3"/>
        <w:ind w:firstLine="0"/>
        <w:jc w:val="left"/>
        <w:rPr>
          <w:rFonts w:ascii="Times New Roman" w:hAnsi="Times New Roman"/>
          <w:noProof/>
          <w:szCs w:val="24"/>
        </w:rPr>
      </w:pPr>
      <w:r w:rsidRPr="00AA5A31">
        <w:rPr>
          <w:rFonts w:ascii="Times New Roman" w:hAnsi="Times New Roman"/>
          <w:noProof/>
          <w:szCs w:val="24"/>
        </w:rPr>
        <w:t xml:space="preserve">Частный акционерный банк «Трастбанк», расположенный по адресу:  г. Ташкент,  ул. Навои, 7, извещает </w:t>
      </w:r>
      <w:r w:rsidRPr="00AB6F71">
        <w:rPr>
          <w:rFonts w:ascii="Times New Roman" w:hAnsi="Times New Roman"/>
          <w:noProof/>
          <w:szCs w:val="24"/>
        </w:rPr>
        <w:t>о проведении годового общего собрания акционеров</w:t>
      </w:r>
      <w:r w:rsidRPr="00AA5A31">
        <w:rPr>
          <w:rFonts w:ascii="Times New Roman" w:hAnsi="Times New Roman"/>
          <w:noProof/>
          <w:szCs w:val="24"/>
        </w:rPr>
        <w:t xml:space="preserve">: </w:t>
      </w:r>
    </w:p>
    <w:p w14:paraId="63D90534" w14:textId="77777777" w:rsidR="00B73064" w:rsidRPr="00E447EF" w:rsidRDefault="00B73064" w:rsidP="00B73064">
      <w:pPr>
        <w:pStyle w:val="a3"/>
        <w:ind w:firstLine="0"/>
        <w:jc w:val="center"/>
        <w:rPr>
          <w:sz w:val="8"/>
          <w:szCs w:val="8"/>
        </w:rPr>
      </w:pPr>
    </w:p>
    <w:p w14:paraId="17A9908F" w14:textId="77777777" w:rsidR="00B73064" w:rsidRDefault="00B73064" w:rsidP="00B73064"/>
    <w:p w14:paraId="5F1B6A4E" w14:textId="77777777" w:rsidR="00B73064" w:rsidRDefault="00B73064" w:rsidP="00B73064">
      <w:pPr>
        <w:jc w:val="center"/>
        <w:rPr>
          <w:b/>
          <w:sz w:val="28"/>
          <w:szCs w:val="28"/>
          <w:lang w:val="uz-Cyrl-UZ"/>
        </w:rPr>
      </w:pPr>
      <w:r w:rsidRPr="00560789">
        <w:rPr>
          <w:b/>
          <w:sz w:val="28"/>
          <w:szCs w:val="28"/>
        </w:rPr>
        <w:t xml:space="preserve">Процедурные </w:t>
      </w:r>
      <w:r>
        <w:rPr>
          <w:b/>
          <w:sz w:val="28"/>
          <w:szCs w:val="28"/>
        </w:rPr>
        <w:t>вопросы:</w:t>
      </w:r>
    </w:p>
    <w:p w14:paraId="39CA208E" w14:textId="77777777" w:rsidR="00B73064" w:rsidRPr="00C5258A" w:rsidRDefault="00B73064" w:rsidP="00B73064">
      <w:pPr>
        <w:jc w:val="center"/>
        <w:rPr>
          <w:b/>
          <w:sz w:val="28"/>
          <w:szCs w:val="28"/>
          <w:lang w:val="uz-Cyrl-UZ"/>
        </w:rPr>
      </w:pPr>
    </w:p>
    <w:p w14:paraId="1A4FC8D8" w14:textId="77777777" w:rsidR="00B73064" w:rsidRPr="00C00509" w:rsidRDefault="00B73064" w:rsidP="00B73064">
      <w:pPr>
        <w:numPr>
          <w:ilvl w:val="0"/>
          <w:numId w:val="1"/>
        </w:numPr>
        <w:tabs>
          <w:tab w:val="clear" w:pos="1760"/>
          <w:tab w:val="num" w:pos="600"/>
        </w:tabs>
        <w:ind w:left="600" w:hanging="360"/>
        <w:jc w:val="both"/>
      </w:pPr>
      <w:r w:rsidRPr="00C00509">
        <w:t xml:space="preserve">Утверждение регламента </w:t>
      </w:r>
      <w:r>
        <w:rPr>
          <w:lang w:val="uz-Cyrl-UZ"/>
        </w:rPr>
        <w:t>годового</w:t>
      </w:r>
      <w:r>
        <w:t xml:space="preserve"> общего</w:t>
      </w:r>
      <w:r w:rsidRPr="00C00509">
        <w:t xml:space="preserve"> собрания акционеров.</w:t>
      </w:r>
    </w:p>
    <w:p w14:paraId="01D8D778" w14:textId="77777777" w:rsidR="00B73064" w:rsidRDefault="00B73064" w:rsidP="00B73064">
      <w:pPr>
        <w:numPr>
          <w:ilvl w:val="0"/>
          <w:numId w:val="1"/>
        </w:numPr>
        <w:tabs>
          <w:tab w:val="clear" w:pos="1760"/>
          <w:tab w:val="num" w:pos="600"/>
        </w:tabs>
        <w:ind w:left="600" w:hanging="360"/>
        <w:jc w:val="both"/>
      </w:pPr>
      <w:r w:rsidRPr="00C00509">
        <w:t>Утверждение состава счетной комиссии.</w:t>
      </w:r>
    </w:p>
    <w:p w14:paraId="76CED7A1" w14:textId="77777777" w:rsidR="00B73064" w:rsidRPr="00C00509" w:rsidRDefault="00B73064" w:rsidP="00B73064">
      <w:pPr>
        <w:ind w:left="600"/>
        <w:jc w:val="both"/>
      </w:pPr>
    </w:p>
    <w:p w14:paraId="78332ECD" w14:textId="77777777" w:rsidR="00B73064" w:rsidRDefault="00B73064" w:rsidP="00B73064">
      <w:pPr>
        <w:jc w:val="center"/>
        <w:rPr>
          <w:b/>
          <w:sz w:val="8"/>
          <w:szCs w:val="8"/>
          <w:lang w:val="en-US"/>
        </w:rPr>
      </w:pPr>
    </w:p>
    <w:p w14:paraId="5E977438" w14:textId="77777777" w:rsidR="00B73064" w:rsidRDefault="00B73064" w:rsidP="00B73064">
      <w:pPr>
        <w:jc w:val="center"/>
        <w:rPr>
          <w:b/>
          <w:sz w:val="28"/>
          <w:szCs w:val="28"/>
        </w:rPr>
      </w:pPr>
      <w:r w:rsidRPr="00804120">
        <w:rPr>
          <w:b/>
          <w:sz w:val="28"/>
          <w:szCs w:val="28"/>
        </w:rPr>
        <w:t>Повестка дня</w:t>
      </w:r>
      <w:r>
        <w:rPr>
          <w:b/>
          <w:sz w:val="28"/>
          <w:szCs w:val="28"/>
        </w:rPr>
        <w:t xml:space="preserve"> Г</w:t>
      </w:r>
      <w:r w:rsidRPr="000165FB">
        <w:rPr>
          <w:b/>
          <w:sz w:val="28"/>
          <w:szCs w:val="28"/>
        </w:rPr>
        <w:t xml:space="preserve">одового </w:t>
      </w:r>
      <w:r w:rsidRPr="00804120">
        <w:rPr>
          <w:b/>
          <w:sz w:val="28"/>
          <w:szCs w:val="28"/>
        </w:rPr>
        <w:t>Общего</w:t>
      </w:r>
      <w:r>
        <w:rPr>
          <w:b/>
          <w:sz w:val="28"/>
          <w:szCs w:val="28"/>
        </w:rPr>
        <w:t xml:space="preserve"> </w:t>
      </w:r>
    </w:p>
    <w:p w14:paraId="73526B06" w14:textId="77777777" w:rsidR="00B73064" w:rsidRDefault="00B73064" w:rsidP="00B73064">
      <w:pPr>
        <w:jc w:val="center"/>
        <w:rPr>
          <w:b/>
          <w:sz w:val="28"/>
          <w:szCs w:val="28"/>
        </w:rPr>
      </w:pPr>
      <w:r w:rsidRPr="00804120">
        <w:rPr>
          <w:b/>
          <w:sz w:val="28"/>
          <w:szCs w:val="28"/>
        </w:rPr>
        <w:t>Собрания Акционеров ЧАБ «</w:t>
      </w:r>
      <w:proofErr w:type="spellStart"/>
      <w:r w:rsidRPr="00804120">
        <w:rPr>
          <w:b/>
          <w:sz w:val="28"/>
          <w:szCs w:val="28"/>
        </w:rPr>
        <w:t>Трастбанк</w:t>
      </w:r>
      <w:proofErr w:type="spellEnd"/>
      <w:r w:rsidRPr="00804120">
        <w:rPr>
          <w:b/>
          <w:sz w:val="28"/>
          <w:szCs w:val="28"/>
        </w:rPr>
        <w:t>»</w:t>
      </w:r>
    </w:p>
    <w:p w14:paraId="3BE0A77C" w14:textId="77777777" w:rsidR="00B73064" w:rsidRPr="00C5258A" w:rsidRDefault="00B73064" w:rsidP="00B73064">
      <w:pPr>
        <w:jc w:val="center"/>
        <w:rPr>
          <w:b/>
          <w:lang w:val="uz-Cyrl-UZ"/>
        </w:rPr>
      </w:pPr>
    </w:p>
    <w:p w14:paraId="348625E0" w14:textId="77777777" w:rsidR="00B73064" w:rsidRDefault="00B73064" w:rsidP="00B73064">
      <w:pPr>
        <w:jc w:val="center"/>
        <w:rPr>
          <w:sz w:val="28"/>
          <w:szCs w:val="28"/>
        </w:rPr>
      </w:pPr>
      <w:r>
        <w:rPr>
          <w:sz w:val="28"/>
          <w:szCs w:val="28"/>
          <w:lang w:val="uz-Cyrl-UZ"/>
        </w:rPr>
        <w:t>22</w:t>
      </w:r>
      <w:r w:rsidRPr="00FB6887">
        <w:rPr>
          <w:sz w:val="28"/>
          <w:szCs w:val="28"/>
        </w:rPr>
        <w:t xml:space="preserve"> </w:t>
      </w:r>
      <w:r>
        <w:rPr>
          <w:sz w:val="28"/>
          <w:szCs w:val="28"/>
          <w:lang w:val="uz-Cyrl-UZ"/>
        </w:rPr>
        <w:t>мая</w:t>
      </w:r>
      <w:r w:rsidRPr="00804120">
        <w:rPr>
          <w:sz w:val="28"/>
          <w:szCs w:val="28"/>
        </w:rPr>
        <w:t xml:space="preserve"> 20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6</w:t>
      </w:r>
      <w:r w:rsidRPr="00804120">
        <w:rPr>
          <w:sz w:val="28"/>
          <w:szCs w:val="28"/>
        </w:rPr>
        <w:t xml:space="preserve"> года </w:t>
      </w:r>
      <w:r>
        <w:rPr>
          <w:sz w:val="28"/>
          <w:szCs w:val="28"/>
        </w:rPr>
        <w:t>1</w:t>
      </w:r>
      <w:r>
        <w:rPr>
          <w:sz w:val="28"/>
          <w:szCs w:val="28"/>
          <w:lang w:val="uz-Cyrl-UZ"/>
        </w:rPr>
        <w:t>5</w:t>
      </w:r>
      <w:r>
        <w:rPr>
          <w:sz w:val="28"/>
          <w:szCs w:val="28"/>
        </w:rPr>
        <w:t xml:space="preserve"> </w:t>
      </w:r>
      <w:r w:rsidRPr="00804120">
        <w:rPr>
          <w:sz w:val="28"/>
          <w:szCs w:val="28"/>
        </w:rPr>
        <w:t>ч. : 00 мин.</w:t>
      </w:r>
    </w:p>
    <w:p w14:paraId="1967D672" w14:textId="77777777" w:rsidR="00B73064" w:rsidRDefault="00B73064" w:rsidP="00B73064">
      <w:pPr>
        <w:jc w:val="center"/>
        <w:rPr>
          <w:sz w:val="28"/>
          <w:szCs w:val="28"/>
        </w:rPr>
      </w:pPr>
    </w:p>
    <w:tbl>
      <w:tblPr>
        <w:tblW w:w="939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399"/>
      </w:tblGrid>
      <w:tr w:rsidR="00B73064" w:rsidRPr="001B256C" w14:paraId="59625320" w14:textId="77777777" w:rsidTr="00225871">
        <w:trPr>
          <w:trHeight w:val="504"/>
        </w:trPr>
        <w:tc>
          <w:tcPr>
            <w:tcW w:w="9399" w:type="dxa"/>
            <w:vAlign w:val="center"/>
          </w:tcPr>
          <w:p w14:paraId="3F9AA59C" w14:textId="77777777" w:rsidR="00B73064" w:rsidRDefault="00B73064" w:rsidP="00B73064">
            <w:pPr>
              <w:pStyle w:val="a3"/>
              <w:numPr>
                <w:ilvl w:val="0"/>
                <w:numId w:val="2"/>
              </w:numPr>
              <w:ind w:right="-2"/>
              <w:rPr>
                <w:rFonts w:ascii="Times New Roman" w:hAnsi="Times New Roman"/>
                <w:szCs w:val="24"/>
              </w:rPr>
            </w:pPr>
            <w:r w:rsidRPr="005356E7">
              <w:rPr>
                <w:rFonts w:ascii="Times New Roman" w:hAnsi="Times New Roman"/>
                <w:szCs w:val="24"/>
              </w:rPr>
              <w:t>Определение предельного размера объявленных акций, в том числе простых и привилегированных акций</w:t>
            </w:r>
            <w:r w:rsidRPr="001B256C">
              <w:rPr>
                <w:rFonts w:ascii="Times New Roman" w:hAnsi="Times New Roman"/>
                <w:szCs w:val="24"/>
              </w:rPr>
              <w:t>.</w:t>
            </w:r>
          </w:p>
          <w:p w14:paraId="2AD0357A" w14:textId="77777777" w:rsidR="00B73064" w:rsidRDefault="00B73064" w:rsidP="00B73064">
            <w:pPr>
              <w:numPr>
                <w:ilvl w:val="0"/>
                <w:numId w:val="2"/>
              </w:numPr>
              <w:tabs>
                <w:tab w:val="left" w:pos="993"/>
                <w:tab w:val="left" w:pos="1134"/>
              </w:tabs>
              <w:jc w:val="both"/>
            </w:pPr>
            <w:r w:rsidRPr="00E14B7A">
              <w:t>Утверждение заключения по результатам проверки финансово-хозяйственной деятельности Банка за 202</w:t>
            </w:r>
            <w:r w:rsidRPr="00E14B7A">
              <w:rPr>
                <w:lang w:val="uz-Cyrl-UZ"/>
              </w:rPr>
              <w:t>5</w:t>
            </w:r>
            <w:r w:rsidRPr="00E14B7A">
              <w:t xml:space="preserve"> год.</w:t>
            </w:r>
          </w:p>
          <w:p w14:paraId="10A06111" w14:textId="77777777" w:rsidR="00B73064" w:rsidRPr="002C6AC5" w:rsidRDefault="00B73064" w:rsidP="00B73064">
            <w:pPr>
              <w:numPr>
                <w:ilvl w:val="0"/>
                <w:numId w:val="2"/>
              </w:numPr>
              <w:tabs>
                <w:tab w:val="left" w:pos="993"/>
                <w:tab w:val="left" w:pos="1134"/>
              </w:tabs>
              <w:jc w:val="both"/>
            </w:pPr>
            <w:r w:rsidRPr="002C6AC5">
              <w:t>Утверждение годового отчета за 202</w:t>
            </w:r>
            <w:r w:rsidRPr="002C6AC5">
              <w:rPr>
                <w:lang w:val="uz-Cyrl-UZ"/>
              </w:rPr>
              <w:t>5</w:t>
            </w:r>
            <w:r w:rsidRPr="002C6AC5">
              <w:t xml:space="preserve"> год, содержащего:</w:t>
            </w:r>
          </w:p>
          <w:p w14:paraId="73B8712F" w14:textId="77777777" w:rsidR="00B73064" w:rsidRPr="00E14B7A" w:rsidRDefault="00B73064" w:rsidP="00B73064">
            <w:pPr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left="284" w:firstLine="709"/>
              <w:jc w:val="both"/>
            </w:pPr>
            <w:r w:rsidRPr="00E14B7A">
              <w:t>консолидированный отчет о финансовом положении,</w:t>
            </w:r>
          </w:p>
          <w:p w14:paraId="05DB1821" w14:textId="77777777" w:rsidR="00B73064" w:rsidRPr="00E14B7A" w:rsidRDefault="00B73064" w:rsidP="00B73064">
            <w:pPr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left="1170" w:hanging="177"/>
              <w:jc w:val="both"/>
            </w:pPr>
            <w:r w:rsidRPr="00E14B7A">
              <w:t>консолидированный отчет о прибылях и</w:t>
            </w:r>
            <w:r w:rsidRPr="00E14B7A">
              <w:rPr>
                <w:lang w:val="uz-Cyrl-UZ"/>
              </w:rPr>
              <w:t>ли</w:t>
            </w:r>
            <w:r w:rsidRPr="00E14B7A">
              <w:t xml:space="preserve"> убытках и прочем совокупном доходе;</w:t>
            </w:r>
          </w:p>
          <w:p w14:paraId="41396DCC" w14:textId="77777777" w:rsidR="00B73064" w:rsidRPr="00E14B7A" w:rsidRDefault="00B73064" w:rsidP="00B73064">
            <w:pPr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left="284" w:firstLine="709"/>
              <w:jc w:val="both"/>
            </w:pPr>
            <w:r w:rsidRPr="00E14B7A">
              <w:t>консолидированный отчет о движении денежных средств,</w:t>
            </w:r>
          </w:p>
          <w:p w14:paraId="533613B5" w14:textId="77777777" w:rsidR="00B73064" w:rsidRPr="00E14B7A" w:rsidRDefault="00B73064" w:rsidP="00B73064">
            <w:pPr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left="284" w:firstLine="709"/>
              <w:jc w:val="both"/>
            </w:pPr>
            <w:r w:rsidRPr="00E14B7A">
              <w:t>консолидированный отчет об изменениях в капитале,</w:t>
            </w:r>
          </w:p>
          <w:p w14:paraId="5C9EF678" w14:textId="77777777" w:rsidR="00B73064" w:rsidRPr="002C6AC5" w:rsidRDefault="00B73064" w:rsidP="00B73064">
            <w:pPr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left="284" w:firstLine="709"/>
              <w:jc w:val="both"/>
            </w:pPr>
            <w:r w:rsidRPr="00E14B7A">
              <w:t>информацию о сделках с аффилированными лицами за 202</w:t>
            </w:r>
            <w:r w:rsidRPr="00E14B7A">
              <w:rPr>
                <w:lang w:val="uz-Cyrl-UZ"/>
              </w:rPr>
              <w:t>5</w:t>
            </w:r>
            <w:r w:rsidRPr="00E14B7A">
              <w:t xml:space="preserve"> год.</w:t>
            </w:r>
          </w:p>
        </w:tc>
      </w:tr>
      <w:tr w:rsidR="00B73064" w:rsidRPr="001B256C" w14:paraId="1D55D268" w14:textId="77777777" w:rsidTr="00225871">
        <w:trPr>
          <w:trHeight w:val="504"/>
        </w:trPr>
        <w:tc>
          <w:tcPr>
            <w:tcW w:w="9399" w:type="dxa"/>
            <w:vAlign w:val="center"/>
          </w:tcPr>
          <w:p w14:paraId="2C1BE44B" w14:textId="77777777" w:rsidR="00B73064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319" w:right="-2" w:hanging="141"/>
              <w:jc w:val="left"/>
              <w:rPr>
                <w:rFonts w:ascii="Times New Roman" w:hAnsi="Times New Roman"/>
                <w:szCs w:val="24"/>
              </w:rPr>
            </w:pPr>
            <w:r w:rsidRPr="002C6AC5">
              <w:rPr>
                <w:rFonts w:ascii="Times New Roman" w:hAnsi="Times New Roman"/>
                <w:szCs w:val="24"/>
              </w:rPr>
              <w:t>Распределение прибыли:</w:t>
            </w:r>
          </w:p>
          <w:p w14:paraId="4511D9C7" w14:textId="77777777" w:rsidR="00B73064" w:rsidRDefault="00B73064" w:rsidP="00225871">
            <w:pPr>
              <w:pStyle w:val="a3"/>
              <w:ind w:left="319" w:right="-2" w:firstLine="709"/>
              <w:jc w:val="left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 xml:space="preserve">- </w:t>
            </w:r>
            <w:proofErr w:type="spellStart"/>
            <w:r w:rsidRPr="003F3BC2">
              <w:rPr>
                <w:rFonts w:ascii="Times New Roman" w:hAnsi="Times New Roman"/>
                <w:szCs w:val="24"/>
                <w:lang w:val="en-US"/>
              </w:rPr>
              <w:t>полученной</w:t>
            </w:r>
            <w:proofErr w:type="spellEnd"/>
            <w:r w:rsidRPr="003F3BC2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3F3BC2">
              <w:rPr>
                <w:rFonts w:ascii="Times New Roman" w:hAnsi="Times New Roman"/>
                <w:szCs w:val="24"/>
                <w:lang w:val="en-US"/>
              </w:rPr>
              <w:t>за</w:t>
            </w:r>
            <w:proofErr w:type="spellEnd"/>
            <w:r w:rsidRPr="003F3BC2">
              <w:rPr>
                <w:rFonts w:ascii="Times New Roman" w:hAnsi="Times New Roman"/>
                <w:szCs w:val="24"/>
                <w:lang w:val="en-US"/>
              </w:rPr>
              <w:t xml:space="preserve"> 2025 </w:t>
            </w:r>
            <w:proofErr w:type="spellStart"/>
            <w:r w:rsidRPr="003F3BC2">
              <w:rPr>
                <w:rFonts w:ascii="Times New Roman" w:hAnsi="Times New Roman"/>
                <w:szCs w:val="24"/>
                <w:lang w:val="en-US"/>
              </w:rPr>
              <w:t>год</w:t>
            </w:r>
            <w:proofErr w:type="spellEnd"/>
            <w:r w:rsidRPr="003F3BC2">
              <w:rPr>
                <w:rFonts w:ascii="Times New Roman" w:hAnsi="Times New Roman"/>
                <w:szCs w:val="24"/>
                <w:lang w:val="en-US"/>
              </w:rPr>
              <w:t>;</w:t>
            </w:r>
          </w:p>
          <w:p w14:paraId="58DC7A8A" w14:textId="77777777" w:rsidR="00B73064" w:rsidRPr="003F3BC2" w:rsidRDefault="00B73064" w:rsidP="00225871">
            <w:pPr>
              <w:pStyle w:val="a3"/>
              <w:ind w:left="319" w:right="-2" w:firstLine="709"/>
              <w:jc w:val="left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 xml:space="preserve">- </w:t>
            </w:r>
            <w:proofErr w:type="spellStart"/>
            <w:r w:rsidRPr="003F3BC2">
              <w:rPr>
                <w:rFonts w:ascii="Times New Roman" w:hAnsi="Times New Roman"/>
                <w:szCs w:val="24"/>
                <w:lang w:val="en-US"/>
              </w:rPr>
              <w:t>нераспределенной</w:t>
            </w:r>
            <w:proofErr w:type="spellEnd"/>
            <w:r w:rsidRPr="003F3BC2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3F3BC2">
              <w:rPr>
                <w:rFonts w:ascii="Times New Roman" w:hAnsi="Times New Roman"/>
                <w:szCs w:val="24"/>
                <w:lang w:val="en-US"/>
              </w:rPr>
              <w:t>прибыли</w:t>
            </w:r>
            <w:proofErr w:type="spellEnd"/>
            <w:r w:rsidRPr="003F3BC2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3F3BC2">
              <w:rPr>
                <w:rFonts w:ascii="Times New Roman" w:hAnsi="Times New Roman"/>
                <w:szCs w:val="24"/>
                <w:lang w:val="en-US"/>
              </w:rPr>
              <w:t>прошлых</w:t>
            </w:r>
            <w:proofErr w:type="spellEnd"/>
            <w:r w:rsidRPr="003F3BC2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3F3BC2">
              <w:rPr>
                <w:rFonts w:ascii="Times New Roman" w:hAnsi="Times New Roman"/>
                <w:szCs w:val="24"/>
                <w:lang w:val="en-US"/>
              </w:rPr>
              <w:t>лет</w:t>
            </w:r>
            <w:proofErr w:type="spellEnd"/>
            <w:r w:rsidRPr="003F3BC2">
              <w:rPr>
                <w:rFonts w:ascii="Times New Roman" w:hAnsi="Times New Roman"/>
                <w:szCs w:val="24"/>
                <w:lang w:val="en-US"/>
              </w:rPr>
              <w:t>.</w:t>
            </w:r>
          </w:p>
        </w:tc>
      </w:tr>
      <w:tr w:rsidR="00B73064" w:rsidRPr="001B256C" w14:paraId="3C28BF6C" w14:textId="77777777" w:rsidTr="00225871">
        <w:trPr>
          <w:trHeight w:val="504"/>
        </w:trPr>
        <w:tc>
          <w:tcPr>
            <w:tcW w:w="9399" w:type="dxa"/>
            <w:vAlign w:val="center"/>
          </w:tcPr>
          <w:p w14:paraId="0075A432" w14:textId="77777777" w:rsidR="00B73064" w:rsidRPr="002C6AC5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319" w:right="-2" w:hanging="141"/>
              <w:jc w:val="left"/>
              <w:rPr>
                <w:rFonts w:ascii="Times New Roman" w:hAnsi="Times New Roman"/>
                <w:szCs w:val="24"/>
              </w:rPr>
            </w:pPr>
            <w:r w:rsidRPr="003F3BC2">
              <w:rPr>
                <w:rFonts w:ascii="Times New Roman" w:hAnsi="Times New Roman"/>
                <w:szCs w:val="24"/>
              </w:rPr>
              <w:t>О формировании резервного фонда общего назначения.</w:t>
            </w:r>
          </w:p>
        </w:tc>
      </w:tr>
      <w:tr w:rsidR="00B73064" w:rsidRPr="001B256C" w14:paraId="1449852E" w14:textId="77777777" w:rsidTr="00225871">
        <w:trPr>
          <w:trHeight w:val="504"/>
        </w:trPr>
        <w:tc>
          <w:tcPr>
            <w:tcW w:w="9399" w:type="dxa"/>
            <w:vAlign w:val="center"/>
          </w:tcPr>
          <w:p w14:paraId="024460FD" w14:textId="77777777" w:rsidR="00B73064" w:rsidRPr="003F3BC2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r w:rsidRPr="003F3BC2">
              <w:rPr>
                <w:rFonts w:ascii="Times New Roman" w:hAnsi="Times New Roman"/>
                <w:szCs w:val="24"/>
              </w:rPr>
              <w:t>Утверждение аудиторской организации на проведение обязательной аудиторской проверки деятельности банка по итогам 1 полугодия 202</w:t>
            </w:r>
            <w:r w:rsidRPr="003F3BC2">
              <w:rPr>
                <w:rFonts w:ascii="Times New Roman" w:hAnsi="Times New Roman"/>
                <w:szCs w:val="24"/>
                <w:lang w:val="uz-Cyrl-UZ"/>
              </w:rPr>
              <w:t>6</w:t>
            </w:r>
            <w:r w:rsidRPr="003F3BC2">
              <w:rPr>
                <w:rFonts w:ascii="Times New Roman" w:hAnsi="Times New Roman"/>
                <w:szCs w:val="24"/>
              </w:rPr>
              <w:t xml:space="preserve"> года и за 202</w:t>
            </w:r>
            <w:r w:rsidRPr="003F3BC2">
              <w:rPr>
                <w:rFonts w:ascii="Times New Roman" w:hAnsi="Times New Roman"/>
                <w:szCs w:val="24"/>
                <w:lang w:val="uz-Cyrl-UZ"/>
              </w:rPr>
              <w:t>6</w:t>
            </w:r>
            <w:r w:rsidRPr="003F3BC2">
              <w:rPr>
                <w:rFonts w:ascii="Times New Roman" w:hAnsi="Times New Roman"/>
                <w:szCs w:val="24"/>
              </w:rPr>
              <w:t xml:space="preserve"> год, предельной суммы оплаты аудиторских услуг и заключение договоров.</w:t>
            </w:r>
          </w:p>
        </w:tc>
      </w:tr>
      <w:tr w:rsidR="00B73064" w:rsidRPr="001B256C" w14:paraId="4D92323C" w14:textId="77777777" w:rsidTr="00225871">
        <w:trPr>
          <w:trHeight w:val="504"/>
        </w:trPr>
        <w:tc>
          <w:tcPr>
            <w:tcW w:w="9399" w:type="dxa"/>
            <w:vAlign w:val="center"/>
          </w:tcPr>
          <w:p w14:paraId="63870330" w14:textId="504B8279" w:rsidR="00B73064" w:rsidRPr="003F3BC2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r w:rsidRPr="003F3BC2">
              <w:rPr>
                <w:rFonts w:ascii="Times New Roman" w:hAnsi="Times New Roman"/>
                <w:szCs w:val="24"/>
              </w:rPr>
              <w:t xml:space="preserve">О </w:t>
            </w:r>
            <w:r w:rsidRPr="003F3BC2">
              <w:rPr>
                <w:rFonts w:ascii="Times New Roman" w:hAnsi="Times New Roman"/>
                <w:szCs w:val="24"/>
                <w:lang w:val="uz-Cyrl-UZ"/>
              </w:rPr>
              <w:t>заключении</w:t>
            </w:r>
            <w:r w:rsidRPr="003F3BC2">
              <w:rPr>
                <w:rFonts w:ascii="Times New Roman" w:hAnsi="Times New Roman"/>
                <w:szCs w:val="24"/>
              </w:rPr>
              <w:t xml:space="preserve"> трудового контракта с Председателем Правления </w:t>
            </w:r>
            <w:r w:rsidRPr="003F3BC2">
              <w:rPr>
                <w:rFonts w:ascii="Times New Roman" w:hAnsi="Times New Roman"/>
                <w:szCs w:val="24"/>
                <w:lang w:val="uz-Cyrl-UZ"/>
              </w:rPr>
              <w:t xml:space="preserve">  </w:t>
            </w:r>
            <w:r w:rsidRPr="003F3BC2">
              <w:rPr>
                <w:rFonts w:ascii="Times New Roman" w:hAnsi="Times New Roman"/>
                <w:szCs w:val="24"/>
              </w:rPr>
              <w:t>ЧАБ «</w:t>
            </w:r>
            <w:proofErr w:type="spellStart"/>
            <w:r w:rsidRPr="003F3BC2">
              <w:rPr>
                <w:rFonts w:ascii="Times New Roman" w:hAnsi="Times New Roman"/>
                <w:szCs w:val="24"/>
              </w:rPr>
              <w:t>Трастбанк</w:t>
            </w:r>
            <w:proofErr w:type="spellEnd"/>
            <w:r w:rsidRPr="003F3BC2">
              <w:rPr>
                <w:rFonts w:ascii="Times New Roman" w:hAnsi="Times New Roman"/>
                <w:szCs w:val="24"/>
              </w:rPr>
              <w:t>».</w:t>
            </w:r>
          </w:p>
        </w:tc>
      </w:tr>
      <w:tr w:rsidR="00B73064" w:rsidRPr="001B256C" w14:paraId="331D271D" w14:textId="77777777" w:rsidTr="00225871">
        <w:trPr>
          <w:trHeight w:val="504"/>
        </w:trPr>
        <w:tc>
          <w:tcPr>
            <w:tcW w:w="9399" w:type="dxa"/>
            <w:vAlign w:val="center"/>
          </w:tcPr>
          <w:p w14:paraId="7C9E13EA" w14:textId="77777777" w:rsidR="00B73064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bookmarkStart w:id="0" w:name="_Hlk166847912"/>
            <w:r w:rsidRPr="003F3BC2">
              <w:rPr>
                <w:rFonts w:ascii="Times New Roman" w:hAnsi="Times New Roman"/>
                <w:szCs w:val="24"/>
              </w:rPr>
              <w:t>О принятых в 202</w:t>
            </w:r>
            <w:r w:rsidRPr="003F3BC2">
              <w:rPr>
                <w:rFonts w:ascii="Times New Roman" w:hAnsi="Times New Roman"/>
                <w:szCs w:val="24"/>
                <w:lang w:val="uz-Cyrl-UZ"/>
              </w:rPr>
              <w:t>5</w:t>
            </w:r>
            <w:r w:rsidRPr="003F3BC2">
              <w:rPr>
                <w:rFonts w:ascii="Times New Roman" w:hAnsi="Times New Roman"/>
                <w:szCs w:val="24"/>
              </w:rPr>
              <w:t xml:space="preserve"> году мерах по взысканию безнадежных активов банка, учитывающихся на внебалансовых счетах.</w:t>
            </w:r>
            <w:bookmarkEnd w:id="0"/>
          </w:p>
          <w:p w14:paraId="576EFC55" w14:textId="77777777" w:rsidR="00B73064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r w:rsidRPr="003F3BC2">
              <w:rPr>
                <w:rFonts w:ascii="Times New Roman" w:hAnsi="Times New Roman"/>
                <w:szCs w:val="24"/>
              </w:rPr>
              <w:t>Утверждение количественного состава членов Наблюдательного Совета Банка.</w:t>
            </w:r>
          </w:p>
          <w:p w14:paraId="57D31A53" w14:textId="7660C0CF" w:rsidR="00B73064" w:rsidRDefault="008C363A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r w:rsidRPr="008C363A">
              <w:rPr>
                <w:rFonts w:ascii="Times New Roman" w:hAnsi="Times New Roman"/>
                <w:szCs w:val="24"/>
              </w:rPr>
              <w:t xml:space="preserve">Доизбрание </w:t>
            </w:r>
            <w:r w:rsidR="00B73064" w:rsidRPr="003F3BC2">
              <w:rPr>
                <w:rFonts w:ascii="Times New Roman" w:hAnsi="Times New Roman"/>
                <w:szCs w:val="24"/>
              </w:rPr>
              <w:t>членов Наблюдательного Совета Банка.</w:t>
            </w:r>
          </w:p>
          <w:p w14:paraId="58A5CD00" w14:textId="77777777" w:rsidR="00B73064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r w:rsidRPr="003F3BC2">
              <w:rPr>
                <w:rFonts w:ascii="Times New Roman" w:hAnsi="Times New Roman"/>
                <w:szCs w:val="24"/>
              </w:rPr>
              <w:t>Внесение изменения в Устав Банка.</w:t>
            </w:r>
          </w:p>
          <w:p w14:paraId="6BB65396" w14:textId="77777777" w:rsidR="00B73064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r w:rsidRPr="003F3BC2">
              <w:rPr>
                <w:rFonts w:ascii="Times New Roman" w:hAnsi="Times New Roman"/>
                <w:szCs w:val="24"/>
              </w:rPr>
              <w:t>Отчет Наблюдательного Совета Банка по итогам 2025 года по соблюдению норм корпоративного управления.</w:t>
            </w:r>
          </w:p>
          <w:p w14:paraId="4CB1927C" w14:textId="77777777" w:rsidR="00B73064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r w:rsidRPr="003F3BC2">
              <w:rPr>
                <w:rFonts w:ascii="Times New Roman" w:hAnsi="Times New Roman"/>
                <w:szCs w:val="24"/>
              </w:rPr>
              <w:t>Утверждение организационной структуры Банка.</w:t>
            </w:r>
          </w:p>
          <w:p w14:paraId="534D7597" w14:textId="77777777" w:rsidR="00B73064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bookmarkStart w:id="1" w:name="_Hlk166848213"/>
            <w:r w:rsidRPr="003F3BC2">
              <w:rPr>
                <w:rFonts w:ascii="Times New Roman" w:hAnsi="Times New Roman"/>
                <w:szCs w:val="24"/>
              </w:rPr>
              <w:t>Рассмотрение результатов проведенной оценки системы корпоративного управления Банка по итогам 2025 года.</w:t>
            </w:r>
            <w:bookmarkEnd w:id="1"/>
          </w:p>
          <w:p w14:paraId="5DA4F3D3" w14:textId="77777777" w:rsidR="00B73064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r w:rsidRPr="003F3BC2">
              <w:rPr>
                <w:rFonts w:ascii="Times New Roman" w:hAnsi="Times New Roman"/>
                <w:szCs w:val="24"/>
              </w:rPr>
              <w:t>Утверждение долгосрочной Стратегии развития Частного акционерного банка «</w:t>
            </w:r>
            <w:proofErr w:type="spellStart"/>
            <w:r w:rsidRPr="003F3BC2">
              <w:rPr>
                <w:rFonts w:ascii="Times New Roman" w:hAnsi="Times New Roman"/>
                <w:szCs w:val="24"/>
              </w:rPr>
              <w:t>Трастбанк</w:t>
            </w:r>
            <w:proofErr w:type="spellEnd"/>
            <w:r w:rsidRPr="003F3BC2">
              <w:rPr>
                <w:rFonts w:ascii="Times New Roman" w:hAnsi="Times New Roman"/>
                <w:szCs w:val="24"/>
              </w:rPr>
              <w:t>» на 2026 – 2030 годы.</w:t>
            </w:r>
          </w:p>
          <w:p w14:paraId="1C2ADAEB" w14:textId="77777777" w:rsidR="00B73064" w:rsidRPr="003F3BC2" w:rsidRDefault="00B73064" w:rsidP="00B73064">
            <w:pPr>
              <w:pStyle w:val="a3"/>
              <w:numPr>
                <w:ilvl w:val="0"/>
                <w:numId w:val="2"/>
              </w:numPr>
              <w:tabs>
                <w:tab w:val="clear" w:pos="540"/>
                <w:tab w:val="num" w:pos="603"/>
              </w:tabs>
              <w:ind w:left="604" w:right="-2" w:hanging="426"/>
              <w:rPr>
                <w:rFonts w:ascii="Times New Roman" w:hAnsi="Times New Roman"/>
                <w:szCs w:val="24"/>
              </w:rPr>
            </w:pPr>
            <w:r w:rsidRPr="003F3BC2">
              <w:rPr>
                <w:rFonts w:ascii="Times New Roman" w:hAnsi="Times New Roman"/>
                <w:szCs w:val="24"/>
              </w:rPr>
              <w:t>Об одобрении сделок с аффилированными лицами в будущем в процессе осуществления текущей хозяйственной деятельности на период до следующего годового общего собрания акционеров в случае, если два и более члена наблюдательного совета являются аффилированными лицами.</w:t>
            </w:r>
          </w:p>
        </w:tc>
      </w:tr>
    </w:tbl>
    <w:p w14:paraId="007250CA" w14:textId="77777777" w:rsidR="00B73064" w:rsidRDefault="00B73064" w:rsidP="00B73064">
      <w:pPr>
        <w:pStyle w:val="a3"/>
        <w:ind w:right="-2" w:firstLine="0"/>
        <w:jc w:val="center"/>
        <w:rPr>
          <w:szCs w:val="24"/>
        </w:rPr>
      </w:pPr>
    </w:p>
    <w:p w14:paraId="3C921346" w14:textId="77777777" w:rsidR="00B73064" w:rsidRDefault="00B73064" w:rsidP="00B73064">
      <w:pPr>
        <w:pStyle w:val="a3"/>
        <w:ind w:right="-2" w:firstLine="0"/>
        <w:jc w:val="center"/>
        <w:rPr>
          <w:szCs w:val="24"/>
        </w:rPr>
      </w:pPr>
    </w:p>
    <w:p w14:paraId="4AFA3F9E" w14:textId="77777777" w:rsidR="00B73064" w:rsidRDefault="00B73064" w:rsidP="00B73064">
      <w:pPr>
        <w:pStyle w:val="a3"/>
        <w:ind w:right="-2" w:firstLine="0"/>
        <w:jc w:val="center"/>
        <w:rPr>
          <w:szCs w:val="24"/>
        </w:rPr>
      </w:pPr>
      <w:r>
        <w:rPr>
          <w:szCs w:val="24"/>
          <w:lang w:val="uz-Cyrl-UZ"/>
        </w:rPr>
        <w:t>Годовое</w:t>
      </w:r>
      <w:r>
        <w:rPr>
          <w:szCs w:val="24"/>
        </w:rPr>
        <w:t xml:space="preserve"> </w:t>
      </w:r>
      <w:r w:rsidRPr="00E447EF">
        <w:rPr>
          <w:szCs w:val="24"/>
        </w:rPr>
        <w:t>Общее собрание акционеров ЧАБ «</w:t>
      </w:r>
      <w:proofErr w:type="spellStart"/>
      <w:r w:rsidRPr="00E447EF">
        <w:rPr>
          <w:szCs w:val="24"/>
        </w:rPr>
        <w:t>Трастбанк</w:t>
      </w:r>
      <w:proofErr w:type="spellEnd"/>
      <w:r w:rsidRPr="00E447EF">
        <w:rPr>
          <w:szCs w:val="24"/>
        </w:rPr>
        <w:t xml:space="preserve">» </w:t>
      </w:r>
    </w:p>
    <w:p w14:paraId="7D6777DF" w14:textId="77777777" w:rsidR="00B73064" w:rsidRPr="00E447EF" w:rsidRDefault="00B73064" w:rsidP="00B73064">
      <w:pPr>
        <w:pStyle w:val="a3"/>
        <w:ind w:right="-2" w:firstLine="0"/>
        <w:jc w:val="center"/>
        <w:rPr>
          <w:szCs w:val="24"/>
        </w:rPr>
      </w:pPr>
      <w:r w:rsidRPr="00E447EF">
        <w:rPr>
          <w:szCs w:val="24"/>
        </w:rPr>
        <w:t xml:space="preserve">состоится </w:t>
      </w:r>
      <w:r w:rsidRPr="00AB6F71">
        <w:rPr>
          <w:szCs w:val="24"/>
        </w:rPr>
        <w:t>22</w:t>
      </w:r>
      <w:r>
        <w:rPr>
          <w:szCs w:val="24"/>
        </w:rPr>
        <w:t xml:space="preserve"> </w:t>
      </w:r>
      <w:r>
        <w:rPr>
          <w:szCs w:val="24"/>
          <w:lang w:val="uz-Cyrl-UZ"/>
        </w:rPr>
        <w:t>мая</w:t>
      </w:r>
      <w:r w:rsidRPr="00E447EF">
        <w:rPr>
          <w:szCs w:val="24"/>
        </w:rPr>
        <w:t xml:space="preserve"> 20</w:t>
      </w:r>
      <w:r>
        <w:rPr>
          <w:szCs w:val="24"/>
        </w:rPr>
        <w:t xml:space="preserve">26 </w:t>
      </w:r>
      <w:r w:rsidRPr="00E447EF">
        <w:rPr>
          <w:szCs w:val="24"/>
        </w:rPr>
        <w:t xml:space="preserve">года </w:t>
      </w:r>
    </w:p>
    <w:p w14:paraId="056EA04C" w14:textId="77777777" w:rsidR="00B73064" w:rsidRPr="00CE48E8" w:rsidRDefault="00B73064" w:rsidP="00B73064">
      <w:pPr>
        <w:pStyle w:val="a3"/>
        <w:ind w:right="-2" w:firstLine="0"/>
        <w:jc w:val="center"/>
        <w:rPr>
          <w:szCs w:val="24"/>
        </w:rPr>
      </w:pPr>
      <w:r w:rsidRPr="00E447EF">
        <w:rPr>
          <w:szCs w:val="24"/>
        </w:rPr>
        <w:t>по адресу: г. Ташкент, ул. Навои</w:t>
      </w:r>
      <w:r>
        <w:rPr>
          <w:szCs w:val="24"/>
        </w:rPr>
        <w:t xml:space="preserve"> </w:t>
      </w:r>
      <w:r w:rsidRPr="00E447EF">
        <w:rPr>
          <w:szCs w:val="24"/>
        </w:rPr>
        <w:t>7, 5</w:t>
      </w:r>
      <w:r>
        <w:rPr>
          <w:szCs w:val="24"/>
        </w:rPr>
        <w:t>-й</w:t>
      </w:r>
      <w:r w:rsidRPr="00E447EF">
        <w:rPr>
          <w:szCs w:val="24"/>
        </w:rPr>
        <w:t xml:space="preserve"> этаж здания </w:t>
      </w:r>
      <w:r>
        <w:rPr>
          <w:szCs w:val="24"/>
        </w:rPr>
        <w:t>Ч</w:t>
      </w:r>
      <w:r w:rsidRPr="00E447EF">
        <w:rPr>
          <w:szCs w:val="24"/>
        </w:rPr>
        <w:t>АБ «</w:t>
      </w:r>
      <w:proofErr w:type="spellStart"/>
      <w:r w:rsidRPr="00E447EF">
        <w:rPr>
          <w:szCs w:val="24"/>
        </w:rPr>
        <w:t>Трастбанк</w:t>
      </w:r>
      <w:proofErr w:type="spellEnd"/>
      <w:r w:rsidRPr="00E447EF">
        <w:rPr>
          <w:szCs w:val="24"/>
        </w:rPr>
        <w:t>»</w:t>
      </w:r>
      <w:r>
        <w:rPr>
          <w:szCs w:val="24"/>
        </w:rPr>
        <w:t xml:space="preserve"> </w:t>
      </w:r>
    </w:p>
    <w:p w14:paraId="000847E0" w14:textId="77777777" w:rsidR="00B73064" w:rsidRPr="00E447EF" w:rsidRDefault="00B73064" w:rsidP="00B73064">
      <w:pPr>
        <w:pStyle w:val="a3"/>
        <w:ind w:right="425" w:firstLine="0"/>
        <w:jc w:val="center"/>
        <w:rPr>
          <w:sz w:val="8"/>
          <w:szCs w:val="8"/>
        </w:rPr>
      </w:pPr>
    </w:p>
    <w:p w14:paraId="58B9FBB2" w14:textId="77777777" w:rsidR="00B73064" w:rsidRDefault="00B73064" w:rsidP="00B73064">
      <w:pPr>
        <w:pStyle w:val="a3"/>
        <w:ind w:right="425" w:firstLine="0"/>
        <w:jc w:val="center"/>
        <w:rPr>
          <w:szCs w:val="24"/>
          <w:lang w:val="uz-Cyrl-UZ"/>
        </w:rPr>
      </w:pPr>
      <w:r w:rsidRPr="00F474D3">
        <w:rPr>
          <w:sz w:val="28"/>
          <w:szCs w:val="28"/>
        </w:rPr>
        <w:t xml:space="preserve"> </w:t>
      </w:r>
      <w:r w:rsidRPr="00E447EF">
        <w:rPr>
          <w:szCs w:val="24"/>
        </w:rPr>
        <w:t>Начало регистрации в 1</w:t>
      </w:r>
      <w:r>
        <w:rPr>
          <w:szCs w:val="24"/>
          <w:lang w:val="uz-Cyrl-UZ"/>
        </w:rPr>
        <w:t>4</w:t>
      </w:r>
      <w:r w:rsidRPr="00E447EF">
        <w:rPr>
          <w:szCs w:val="24"/>
        </w:rPr>
        <w:t>ч.:00 мин., начало собрания в 1</w:t>
      </w:r>
      <w:r>
        <w:rPr>
          <w:szCs w:val="24"/>
          <w:lang w:val="uz-Cyrl-UZ"/>
        </w:rPr>
        <w:t>5</w:t>
      </w:r>
      <w:r w:rsidRPr="00E447EF">
        <w:rPr>
          <w:szCs w:val="24"/>
        </w:rPr>
        <w:t>ч.:00 мин.</w:t>
      </w:r>
    </w:p>
    <w:p w14:paraId="71F9B2A8" w14:textId="77777777" w:rsidR="00B73064" w:rsidRPr="000B3570" w:rsidRDefault="00B73064" w:rsidP="00B73064">
      <w:pPr>
        <w:pStyle w:val="a3"/>
        <w:ind w:right="425" w:firstLine="0"/>
        <w:jc w:val="center"/>
        <w:rPr>
          <w:szCs w:val="24"/>
          <w:lang w:val="uz-Cyrl-UZ"/>
        </w:rPr>
      </w:pPr>
    </w:p>
    <w:p w14:paraId="1347BA17" w14:textId="77777777" w:rsidR="00B73064" w:rsidRPr="001B256C" w:rsidRDefault="00B73064" w:rsidP="00B73064">
      <w:pPr>
        <w:pStyle w:val="a3"/>
        <w:ind w:left="1287" w:right="425" w:firstLine="0"/>
        <w:jc w:val="center"/>
        <w:rPr>
          <w:szCs w:val="24"/>
        </w:rPr>
      </w:pPr>
      <w:r w:rsidRPr="001B256C">
        <w:rPr>
          <w:szCs w:val="24"/>
        </w:rPr>
        <w:t>Дат</w:t>
      </w:r>
      <w:r w:rsidRPr="001B256C">
        <w:rPr>
          <w:szCs w:val="24"/>
          <w:lang w:val="uz-Cyrl-UZ"/>
        </w:rPr>
        <w:t>а</w:t>
      </w:r>
      <w:r w:rsidRPr="001B256C">
        <w:rPr>
          <w:szCs w:val="24"/>
        </w:rPr>
        <w:t xml:space="preserve"> составления реестра акционеров для оповещения о проведении </w:t>
      </w:r>
      <w:r>
        <w:rPr>
          <w:szCs w:val="24"/>
          <w:lang w:val="uz-Cyrl-UZ"/>
        </w:rPr>
        <w:t>годового</w:t>
      </w:r>
      <w:r w:rsidRPr="001B256C">
        <w:rPr>
          <w:szCs w:val="24"/>
        </w:rPr>
        <w:t xml:space="preserve"> общего собрания </w:t>
      </w:r>
      <w:r w:rsidRPr="001B256C">
        <w:rPr>
          <w:szCs w:val="24"/>
          <w:lang w:val="uz-Cyrl-UZ"/>
        </w:rPr>
        <w:t>-</w:t>
      </w:r>
      <w:r>
        <w:rPr>
          <w:szCs w:val="24"/>
          <w:lang w:val="uz-Cyrl-UZ"/>
        </w:rPr>
        <w:t>1</w:t>
      </w:r>
      <w:r w:rsidRPr="001B256C">
        <w:rPr>
          <w:szCs w:val="24"/>
          <w:lang w:val="uz-Cyrl-UZ"/>
        </w:rPr>
        <w:t xml:space="preserve"> </w:t>
      </w:r>
      <w:r>
        <w:rPr>
          <w:szCs w:val="24"/>
          <w:lang w:val="uz-Cyrl-UZ"/>
        </w:rPr>
        <w:t>ма</w:t>
      </w:r>
      <w:r w:rsidRPr="001B256C">
        <w:rPr>
          <w:szCs w:val="24"/>
        </w:rPr>
        <w:t>я 202</w:t>
      </w:r>
      <w:r>
        <w:rPr>
          <w:szCs w:val="24"/>
        </w:rPr>
        <w:t>6</w:t>
      </w:r>
      <w:r w:rsidRPr="001B256C">
        <w:rPr>
          <w:szCs w:val="24"/>
        </w:rPr>
        <w:t xml:space="preserve"> года.</w:t>
      </w:r>
    </w:p>
    <w:p w14:paraId="41BABCED" w14:textId="77777777" w:rsidR="00B73064" w:rsidRPr="001B256C" w:rsidRDefault="00B73064" w:rsidP="00B73064">
      <w:pPr>
        <w:pStyle w:val="a3"/>
        <w:ind w:right="425" w:firstLine="0"/>
        <w:jc w:val="center"/>
        <w:rPr>
          <w:sz w:val="8"/>
          <w:szCs w:val="8"/>
        </w:rPr>
      </w:pPr>
    </w:p>
    <w:p w14:paraId="33EEAF42" w14:textId="77777777" w:rsidR="00B73064" w:rsidRDefault="00B73064" w:rsidP="00B73064">
      <w:pPr>
        <w:pStyle w:val="a3"/>
        <w:ind w:right="425" w:firstLine="0"/>
        <w:jc w:val="center"/>
        <w:rPr>
          <w:szCs w:val="24"/>
        </w:rPr>
      </w:pPr>
      <w:r w:rsidRPr="001B256C">
        <w:rPr>
          <w:szCs w:val="24"/>
        </w:rPr>
        <w:t xml:space="preserve">Право на участие в </w:t>
      </w:r>
      <w:r w:rsidRPr="00E14B7A">
        <w:rPr>
          <w:szCs w:val="24"/>
        </w:rPr>
        <w:t>годовом</w:t>
      </w:r>
      <w:r w:rsidRPr="001B256C">
        <w:rPr>
          <w:szCs w:val="24"/>
        </w:rPr>
        <w:t xml:space="preserve"> общем собрании акционеров ЧАБ «</w:t>
      </w:r>
      <w:proofErr w:type="spellStart"/>
      <w:r w:rsidRPr="001B256C">
        <w:rPr>
          <w:szCs w:val="24"/>
        </w:rPr>
        <w:t>Трастбанк</w:t>
      </w:r>
      <w:proofErr w:type="spellEnd"/>
      <w:r w:rsidRPr="001B256C">
        <w:rPr>
          <w:szCs w:val="24"/>
        </w:rPr>
        <w:t>» имеют акционеры, зафиксированные в реестре акционеров ЧАБ «</w:t>
      </w:r>
      <w:proofErr w:type="spellStart"/>
      <w:r w:rsidRPr="001B256C">
        <w:rPr>
          <w:szCs w:val="24"/>
        </w:rPr>
        <w:t>Трастбанк</w:t>
      </w:r>
      <w:proofErr w:type="spellEnd"/>
      <w:r w:rsidRPr="001B256C">
        <w:rPr>
          <w:szCs w:val="24"/>
        </w:rPr>
        <w:t xml:space="preserve">» по состоянию на </w:t>
      </w:r>
    </w:p>
    <w:p w14:paraId="66C644AD" w14:textId="77777777" w:rsidR="00B73064" w:rsidRPr="001B256C" w:rsidRDefault="00B73064" w:rsidP="00B73064">
      <w:pPr>
        <w:pStyle w:val="a3"/>
        <w:ind w:right="425" w:firstLine="0"/>
        <w:jc w:val="center"/>
        <w:rPr>
          <w:sz w:val="28"/>
          <w:szCs w:val="28"/>
        </w:rPr>
      </w:pPr>
      <w:r>
        <w:rPr>
          <w:szCs w:val="24"/>
          <w:lang w:val="uz-Cyrl-UZ"/>
        </w:rPr>
        <w:t>18</w:t>
      </w:r>
      <w:r w:rsidRPr="001B256C">
        <w:rPr>
          <w:szCs w:val="24"/>
        </w:rPr>
        <w:t xml:space="preserve"> </w:t>
      </w:r>
      <w:r>
        <w:rPr>
          <w:szCs w:val="24"/>
          <w:lang w:val="uz-Cyrl-UZ"/>
        </w:rPr>
        <w:t>ма</w:t>
      </w:r>
      <w:r w:rsidRPr="001B256C">
        <w:rPr>
          <w:szCs w:val="24"/>
          <w:lang w:val="uz-Cyrl-UZ"/>
        </w:rPr>
        <w:t>я</w:t>
      </w:r>
      <w:r w:rsidRPr="001B256C">
        <w:rPr>
          <w:szCs w:val="24"/>
        </w:rPr>
        <w:t xml:space="preserve"> 202</w:t>
      </w:r>
      <w:r>
        <w:rPr>
          <w:szCs w:val="24"/>
        </w:rPr>
        <w:t>6</w:t>
      </w:r>
      <w:r w:rsidRPr="001B256C">
        <w:rPr>
          <w:szCs w:val="24"/>
        </w:rPr>
        <w:t xml:space="preserve"> года.</w:t>
      </w:r>
    </w:p>
    <w:p w14:paraId="5F45888C" w14:textId="77777777" w:rsidR="00B73064" w:rsidRPr="001B256C" w:rsidRDefault="00B73064" w:rsidP="00B73064">
      <w:pPr>
        <w:pStyle w:val="a3"/>
        <w:ind w:right="425" w:firstLine="0"/>
        <w:jc w:val="center"/>
        <w:rPr>
          <w:sz w:val="8"/>
          <w:szCs w:val="8"/>
        </w:rPr>
      </w:pPr>
    </w:p>
    <w:p w14:paraId="09944BB0" w14:textId="77777777" w:rsidR="00B73064" w:rsidRPr="00E447EF" w:rsidRDefault="00B73064" w:rsidP="00B73064">
      <w:pPr>
        <w:pStyle w:val="a3"/>
        <w:ind w:right="425" w:firstLine="0"/>
        <w:jc w:val="center"/>
        <w:rPr>
          <w:szCs w:val="24"/>
        </w:rPr>
      </w:pPr>
      <w:r w:rsidRPr="001B256C">
        <w:rPr>
          <w:szCs w:val="24"/>
        </w:rPr>
        <w:t>Акционеры Банка могут ознакомиться с материалами, подлежащими к представлению на</w:t>
      </w:r>
      <w:r>
        <w:rPr>
          <w:szCs w:val="24"/>
        </w:rPr>
        <w:t xml:space="preserve"> годовое</w:t>
      </w:r>
      <w:r w:rsidRPr="001B256C">
        <w:rPr>
          <w:szCs w:val="24"/>
        </w:rPr>
        <w:t xml:space="preserve"> общее собрание акционеров по адресу: г. Ташкент, ул. Навои, 7</w:t>
      </w:r>
    </w:p>
    <w:p w14:paraId="192856D6" w14:textId="77777777" w:rsidR="00B73064" w:rsidRPr="00E447EF" w:rsidRDefault="00B73064" w:rsidP="00B73064">
      <w:pPr>
        <w:pStyle w:val="a3"/>
        <w:ind w:left="567" w:right="425"/>
        <w:jc w:val="center"/>
        <w:rPr>
          <w:szCs w:val="24"/>
        </w:rPr>
      </w:pPr>
      <w:r w:rsidRPr="00E447EF">
        <w:rPr>
          <w:szCs w:val="24"/>
        </w:rPr>
        <w:t>При себе иметь паспорт</w:t>
      </w:r>
      <w:r>
        <w:rPr>
          <w:szCs w:val="24"/>
        </w:rPr>
        <w:t xml:space="preserve"> или </w:t>
      </w:r>
      <w:r>
        <w:rPr>
          <w:szCs w:val="24"/>
          <w:lang w:val="en-US"/>
        </w:rPr>
        <w:t>ID</w:t>
      </w:r>
      <w:r w:rsidRPr="00A62D8E">
        <w:rPr>
          <w:szCs w:val="24"/>
        </w:rPr>
        <w:t>-</w:t>
      </w:r>
      <w:r>
        <w:rPr>
          <w:szCs w:val="24"/>
        </w:rPr>
        <w:t>карту</w:t>
      </w:r>
      <w:r w:rsidRPr="00E447EF">
        <w:rPr>
          <w:szCs w:val="24"/>
        </w:rPr>
        <w:t>, а представителям акционеров – паспорт</w:t>
      </w:r>
      <w:r>
        <w:rPr>
          <w:szCs w:val="24"/>
        </w:rPr>
        <w:t xml:space="preserve">, </w:t>
      </w:r>
      <w:r>
        <w:rPr>
          <w:szCs w:val="24"/>
          <w:lang w:val="en-US"/>
        </w:rPr>
        <w:t>ID</w:t>
      </w:r>
      <w:r w:rsidRPr="00A62D8E">
        <w:rPr>
          <w:szCs w:val="24"/>
        </w:rPr>
        <w:t>-</w:t>
      </w:r>
      <w:r>
        <w:rPr>
          <w:szCs w:val="24"/>
        </w:rPr>
        <w:t>карту</w:t>
      </w:r>
      <w:r w:rsidRPr="00E447EF">
        <w:rPr>
          <w:szCs w:val="24"/>
        </w:rPr>
        <w:t xml:space="preserve"> и </w:t>
      </w:r>
      <w:r>
        <w:rPr>
          <w:szCs w:val="24"/>
        </w:rPr>
        <w:t>доверенность на право</w:t>
      </w:r>
      <w:r>
        <w:rPr>
          <w:szCs w:val="24"/>
          <w:lang w:val="uz-Cyrl-UZ"/>
        </w:rPr>
        <w:t xml:space="preserve"> </w:t>
      </w:r>
      <w:r w:rsidRPr="00E447EF">
        <w:rPr>
          <w:szCs w:val="24"/>
        </w:rPr>
        <w:t>участия в</w:t>
      </w:r>
      <w:r>
        <w:rPr>
          <w:szCs w:val="24"/>
          <w:lang w:val="uz-Cyrl-UZ"/>
        </w:rPr>
        <w:t xml:space="preserve"> годовом</w:t>
      </w:r>
      <w:r w:rsidRPr="00E447EF">
        <w:rPr>
          <w:szCs w:val="24"/>
        </w:rPr>
        <w:t xml:space="preserve"> общем собрании акционеров Банка, оформленную в соответствии с </w:t>
      </w:r>
      <w:r>
        <w:rPr>
          <w:szCs w:val="24"/>
          <w:lang w:val="uz-Cyrl-UZ"/>
        </w:rPr>
        <w:t>законодательством</w:t>
      </w:r>
      <w:r w:rsidRPr="00E447EF">
        <w:rPr>
          <w:szCs w:val="24"/>
        </w:rPr>
        <w:t>.</w:t>
      </w:r>
    </w:p>
    <w:p w14:paraId="3B98168D" w14:textId="77777777" w:rsidR="00B73064" w:rsidRPr="00E447EF" w:rsidRDefault="00B73064" w:rsidP="00B73064">
      <w:pPr>
        <w:pStyle w:val="a3"/>
        <w:ind w:firstLine="0"/>
        <w:jc w:val="center"/>
        <w:rPr>
          <w:szCs w:val="24"/>
        </w:rPr>
      </w:pPr>
      <w:r w:rsidRPr="00E447EF">
        <w:rPr>
          <w:szCs w:val="24"/>
        </w:rPr>
        <w:t>Дополнительную информацию можно получить по телефонам:</w:t>
      </w:r>
    </w:p>
    <w:p w14:paraId="54A5EBA6" w14:textId="77777777" w:rsidR="00B73064" w:rsidRDefault="00B73064" w:rsidP="00B73064">
      <w:pPr>
        <w:pStyle w:val="a3"/>
        <w:ind w:firstLine="0"/>
        <w:jc w:val="center"/>
        <w:rPr>
          <w:szCs w:val="24"/>
          <w:lang w:val="en-US"/>
        </w:rPr>
      </w:pPr>
      <w:r>
        <w:rPr>
          <w:szCs w:val="24"/>
          <w:lang w:val="uz-Cyrl-UZ"/>
        </w:rPr>
        <w:t>(78) 140</w:t>
      </w:r>
      <w:r>
        <w:rPr>
          <w:szCs w:val="24"/>
          <w:lang w:val="en-US"/>
        </w:rPr>
        <w:t>-</w:t>
      </w:r>
      <w:r>
        <w:rPr>
          <w:szCs w:val="24"/>
          <w:lang w:val="uz-Cyrl-UZ"/>
        </w:rPr>
        <w:t>00</w:t>
      </w:r>
      <w:r>
        <w:rPr>
          <w:szCs w:val="24"/>
          <w:lang w:val="en-US"/>
        </w:rPr>
        <w:t>-</w:t>
      </w:r>
      <w:r>
        <w:rPr>
          <w:szCs w:val="24"/>
          <w:lang w:val="uz-Cyrl-UZ"/>
        </w:rPr>
        <w:t>88</w:t>
      </w:r>
      <w:r w:rsidRPr="00731BFC">
        <w:rPr>
          <w:szCs w:val="24"/>
          <w:lang w:val="en-US"/>
        </w:rPr>
        <w:t>,</w:t>
      </w:r>
      <w:r w:rsidRPr="008822AF">
        <w:rPr>
          <w:szCs w:val="24"/>
          <w:lang w:val="en-US"/>
        </w:rPr>
        <w:t xml:space="preserve"> </w:t>
      </w:r>
      <w:r w:rsidRPr="00786155">
        <w:rPr>
          <w:szCs w:val="24"/>
          <w:lang w:val="en-US"/>
        </w:rPr>
        <w:t>(</w:t>
      </w:r>
      <w:r>
        <w:rPr>
          <w:szCs w:val="24"/>
          <w:lang w:val="uz-Cyrl-UZ"/>
        </w:rPr>
        <w:t xml:space="preserve">71) </w:t>
      </w:r>
      <w:r>
        <w:rPr>
          <w:szCs w:val="24"/>
          <w:lang w:val="en-US"/>
        </w:rPr>
        <w:t>2</w:t>
      </w:r>
      <w:r w:rsidRPr="00786155">
        <w:rPr>
          <w:szCs w:val="24"/>
          <w:lang w:val="en-US"/>
        </w:rPr>
        <w:t>07</w:t>
      </w:r>
      <w:r w:rsidRPr="00731BFC">
        <w:rPr>
          <w:szCs w:val="24"/>
          <w:lang w:val="en-US"/>
        </w:rPr>
        <w:t>-</w:t>
      </w:r>
      <w:r w:rsidRPr="00786155">
        <w:rPr>
          <w:szCs w:val="24"/>
          <w:lang w:val="en-US"/>
        </w:rPr>
        <w:t>62</w:t>
      </w:r>
      <w:r w:rsidRPr="00731BFC">
        <w:rPr>
          <w:szCs w:val="24"/>
          <w:lang w:val="en-US"/>
        </w:rPr>
        <w:t>-</w:t>
      </w:r>
      <w:r w:rsidRPr="00786155">
        <w:rPr>
          <w:szCs w:val="24"/>
          <w:lang w:val="en-US"/>
        </w:rPr>
        <w:t>12</w:t>
      </w:r>
      <w:r w:rsidRPr="00731BFC">
        <w:rPr>
          <w:szCs w:val="24"/>
          <w:lang w:val="en-US"/>
        </w:rPr>
        <w:t xml:space="preserve">. </w:t>
      </w:r>
    </w:p>
    <w:p w14:paraId="7C4E23A1" w14:textId="77777777" w:rsidR="00B73064" w:rsidRPr="00FB1A9F" w:rsidRDefault="00B73064" w:rsidP="00B73064">
      <w:pPr>
        <w:pStyle w:val="a3"/>
        <w:jc w:val="center"/>
        <w:rPr>
          <w:szCs w:val="24"/>
          <w:lang w:val="en-US"/>
        </w:rPr>
      </w:pPr>
    </w:p>
    <w:p w14:paraId="5CB9E002" w14:textId="77777777" w:rsidR="00B73064" w:rsidRPr="00461A18" w:rsidRDefault="00B73064" w:rsidP="00B73064">
      <w:pPr>
        <w:pStyle w:val="a3"/>
        <w:jc w:val="center"/>
        <w:rPr>
          <w:sz w:val="28"/>
          <w:szCs w:val="28"/>
          <w:lang w:val="en-US"/>
        </w:rPr>
      </w:pPr>
      <w:hyperlink r:id="rId5" w:history="1">
        <w:r w:rsidRPr="00FA68DA">
          <w:rPr>
            <w:rStyle w:val="a5"/>
            <w:szCs w:val="24"/>
            <w:lang w:val="en-GB"/>
          </w:rPr>
          <w:t>www</w:t>
        </w:r>
        <w:r w:rsidRPr="00461A18">
          <w:rPr>
            <w:rStyle w:val="a5"/>
            <w:szCs w:val="24"/>
            <w:lang w:val="en-US"/>
          </w:rPr>
          <w:t>.</w:t>
        </w:r>
        <w:r w:rsidRPr="00FA68DA">
          <w:rPr>
            <w:rStyle w:val="a5"/>
            <w:szCs w:val="24"/>
            <w:lang w:val="en-GB"/>
          </w:rPr>
          <w:t>trustbank</w:t>
        </w:r>
        <w:r w:rsidRPr="00461A18">
          <w:rPr>
            <w:rStyle w:val="a5"/>
            <w:szCs w:val="24"/>
            <w:lang w:val="en-US"/>
          </w:rPr>
          <w:t>.</w:t>
        </w:r>
        <w:r w:rsidRPr="00FA68DA">
          <w:rPr>
            <w:rStyle w:val="a5"/>
            <w:szCs w:val="24"/>
            <w:lang w:val="en-GB"/>
          </w:rPr>
          <w:t>uz</w:t>
        </w:r>
      </w:hyperlink>
      <w:r w:rsidRPr="00461A18">
        <w:rPr>
          <w:szCs w:val="24"/>
          <w:lang w:val="en-US"/>
        </w:rPr>
        <w:t xml:space="preserve">      </w:t>
      </w:r>
      <w:r>
        <w:rPr>
          <w:szCs w:val="24"/>
          <w:lang w:val="en-GB"/>
        </w:rPr>
        <w:t>E</w:t>
      </w:r>
      <w:r w:rsidRPr="00461A18">
        <w:rPr>
          <w:szCs w:val="24"/>
          <w:lang w:val="en-US"/>
        </w:rPr>
        <w:t>-</w:t>
      </w:r>
      <w:r>
        <w:rPr>
          <w:szCs w:val="24"/>
          <w:lang w:val="en-US"/>
        </w:rPr>
        <w:t>mail</w:t>
      </w:r>
      <w:r w:rsidRPr="00461A18">
        <w:rPr>
          <w:szCs w:val="24"/>
          <w:lang w:val="en-US"/>
        </w:rPr>
        <w:t xml:space="preserve">: </w:t>
      </w:r>
      <w:r>
        <w:rPr>
          <w:szCs w:val="24"/>
          <w:lang w:val="en-GB"/>
        </w:rPr>
        <w:t>info</w:t>
      </w:r>
      <w:r w:rsidRPr="00461A18">
        <w:rPr>
          <w:szCs w:val="24"/>
          <w:lang w:val="en-US"/>
        </w:rPr>
        <w:t>@</w:t>
      </w:r>
      <w:r>
        <w:rPr>
          <w:szCs w:val="24"/>
          <w:lang w:val="en-US"/>
        </w:rPr>
        <w:t>trustbank</w:t>
      </w:r>
      <w:r w:rsidRPr="00461A18">
        <w:rPr>
          <w:szCs w:val="24"/>
          <w:lang w:val="en-US"/>
        </w:rPr>
        <w:t>.</w:t>
      </w:r>
      <w:r>
        <w:rPr>
          <w:szCs w:val="24"/>
          <w:lang w:val="en-US"/>
        </w:rPr>
        <w:t>uz</w:t>
      </w:r>
    </w:p>
    <w:p w14:paraId="26818FEF" w14:textId="77777777" w:rsidR="00FB6EFE" w:rsidRPr="00461A18" w:rsidRDefault="00FB6EFE" w:rsidP="00FB6EFE">
      <w:pPr>
        <w:pStyle w:val="a3"/>
        <w:jc w:val="right"/>
        <w:rPr>
          <w:sz w:val="28"/>
          <w:szCs w:val="28"/>
          <w:lang w:val="en-US"/>
        </w:rPr>
      </w:pPr>
    </w:p>
    <w:p w14:paraId="537B95F2" w14:textId="77777777" w:rsidR="00FB6EFE" w:rsidRPr="00461A18" w:rsidRDefault="00FB6EFE" w:rsidP="00FB6EFE">
      <w:pPr>
        <w:pStyle w:val="a3"/>
        <w:jc w:val="right"/>
        <w:rPr>
          <w:sz w:val="28"/>
          <w:szCs w:val="28"/>
          <w:lang w:val="en-US"/>
        </w:rPr>
      </w:pPr>
    </w:p>
    <w:p w14:paraId="65198A38" w14:textId="473441C0" w:rsidR="005E15E5" w:rsidRDefault="00FB6EFE" w:rsidP="00FB6EFE">
      <w:r>
        <w:rPr>
          <w:sz w:val="28"/>
          <w:szCs w:val="28"/>
        </w:rPr>
        <w:t>Наблюдательный</w:t>
      </w:r>
      <w:r w:rsidRPr="00D135FC">
        <w:rPr>
          <w:sz w:val="28"/>
          <w:szCs w:val="28"/>
        </w:rPr>
        <w:t xml:space="preserve"> </w:t>
      </w:r>
      <w:r w:rsidRPr="00F474D3">
        <w:rPr>
          <w:sz w:val="28"/>
          <w:szCs w:val="28"/>
        </w:rPr>
        <w:t>Совет</w:t>
      </w:r>
      <w:r w:rsidRPr="00D135FC">
        <w:rPr>
          <w:sz w:val="28"/>
          <w:szCs w:val="28"/>
        </w:rPr>
        <w:t xml:space="preserve"> </w:t>
      </w:r>
      <w:r w:rsidRPr="00F474D3">
        <w:rPr>
          <w:sz w:val="28"/>
          <w:szCs w:val="28"/>
        </w:rPr>
        <w:t>Банка</w:t>
      </w:r>
    </w:p>
    <w:sectPr w:rsidR="005E1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595"/>
    <w:multiLevelType w:val="hybridMultilevel"/>
    <w:tmpl w:val="60F62348"/>
    <w:lvl w:ilvl="0" w:tplc="4C048B6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</w:rPr>
    </w:lvl>
    <w:lvl w:ilvl="1" w:tplc="8DD21CEA">
      <w:start w:val="1"/>
      <w:numFmt w:val="bullet"/>
      <w:lvlText w:val="-"/>
      <w:lvlJc w:val="left"/>
      <w:pPr>
        <w:tabs>
          <w:tab w:val="num" w:pos="1137"/>
        </w:tabs>
        <w:ind w:left="1137" w:hanging="57"/>
      </w:pPr>
      <w:rPr>
        <w:rFonts w:ascii="Times New Roman" w:hAnsi="Times New Roman"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24C1ED1"/>
    <w:multiLevelType w:val="hybridMultilevel"/>
    <w:tmpl w:val="BB44B4A2"/>
    <w:lvl w:ilvl="0" w:tplc="8DD21CEA">
      <w:start w:val="1"/>
      <w:numFmt w:val="bullet"/>
      <w:lvlText w:val="-"/>
      <w:lvlJc w:val="left"/>
      <w:pPr>
        <w:ind w:left="10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A457B11"/>
    <w:multiLevelType w:val="hybridMultilevel"/>
    <w:tmpl w:val="3454CBDC"/>
    <w:lvl w:ilvl="0" w:tplc="D0BC610C">
      <w:start w:val="1"/>
      <w:numFmt w:val="decimal"/>
      <w:lvlText w:val="%1."/>
      <w:lvlJc w:val="right"/>
      <w:pPr>
        <w:tabs>
          <w:tab w:val="num" w:pos="1760"/>
        </w:tabs>
        <w:ind w:left="1647" w:hanging="340"/>
      </w:pPr>
      <w:rPr>
        <w:rFonts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387217222">
    <w:abstractNumId w:val="2"/>
  </w:num>
  <w:num w:numId="2" w16cid:durableId="1505507761">
    <w:abstractNumId w:val="0"/>
  </w:num>
  <w:num w:numId="3" w16cid:durableId="137766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EFE"/>
    <w:rsid w:val="005E15E5"/>
    <w:rsid w:val="008C363A"/>
    <w:rsid w:val="00B73064"/>
    <w:rsid w:val="00F04793"/>
    <w:rsid w:val="00FB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EC73"/>
  <w15:chartTrackingRefBased/>
  <w15:docId w15:val="{F139662E-C145-4C7A-A0EE-5E2DBB38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6EFE"/>
    <w:pPr>
      <w:ind w:firstLine="426"/>
      <w:jc w:val="both"/>
    </w:pPr>
    <w:rPr>
      <w:rFonts w:ascii="Garamond" w:hAnsi="Garamond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FB6EFE"/>
    <w:rPr>
      <w:rFonts w:ascii="Garamond" w:eastAsia="Times New Roman" w:hAnsi="Garamond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rsid w:val="00FB6E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ustbank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Тян Виктор</dc:creator>
  <cp:keywords/>
  <dc:description/>
  <cp:lastModifiedBy>Хушбакова Асал</cp:lastModifiedBy>
  <cp:revision>2</cp:revision>
  <dcterms:created xsi:type="dcterms:W3CDTF">2026-05-01T11:54:00Z</dcterms:created>
  <dcterms:modified xsi:type="dcterms:W3CDTF">2026-05-01T11:54:00Z</dcterms:modified>
</cp:coreProperties>
</file>