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35E" w:rsidRDefault="00D3635E" w:rsidP="00D3635E">
      <w:pPr>
        <w:tabs>
          <w:tab w:val="left" w:pos="930"/>
        </w:tabs>
        <w:jc w:val="center"/>
        <w:rPr>
          <w:rFonts w:ascii="Arial" w:hAnsi="Arial" w:cs="Arial"/>
          <w:b/>
          <w:noProof/>
          <w:sz w:val="18"/>
          <w:szCs w:val="18"/>
          <w:lang w:val="uz-Cyrl-UZ"/>
        </w:rPr>
      </w:pPr>
      <w:r>
        <w:rPr>
          <w:rFonts w:ascii="Arial" w:hAnsi="Arial" w:cs="Arial"/>
          <w:b/>
          <w:noProof/>
          <w:sz w:val="18"/>
          <w:szCs w:val="18"/>
          <w:lang w:val="uz-Cyrl-UZ"/>
        </w:rPr>
        <w:t>“Sino” акциядорлик жамияти кузатув кенгаши хабар қилади !</w:t>
      </w:r>
    </w:p>
    <w:p w:rsidR="00D3635E" w:rsidRDefault="00D3635E" w:rsidP="00D3635E">
      <w:pPr>
        <w:tabs>
          <w:tab w:val="left" w:pos="930"/>
        </w:tabs>
        <w:jc w:val="both"/>
        <w:rPr>
          <w:rFonts w:ascii="Arial" w:hAnsi="Arial" w:cs="Arial"/>
          <w:noProof/>
          <w:sz w:val="18"/>
          <w:szCs w:val="18"/>
          <w:lang w:val="uz-Cyrl-UZ"/>
        </w:rPr>
      </w:pPr>
      <w:r>
        <w:rPr>
          <w:sz w:val="18"/>
          <w:szCs w:val="18"/>
          <w:lang w:val="uz-Cyrl-UZ"/>
        </w:rPr>
        <w:tab/>
      </w:r>
      <w:r>
        <w:rPr>
          <w:rFonts w:ascii="Arial" w:hAnsi="Arial" w:cs="Arial"/>
          <w:sz w:val="18"/>
          <w:szCs w:val="18"/>
          <w:lang w:val="uz-Cyrl-UZ"/>
        </w:rPr>
        <w:t xml:space="preserve">“Sino” АЖ акциядорларининг </w:t>
      </w:r>
      <w:r>
        <w:rPr>
          <w:rFonts w:ascii="Arial" w:hAnsi="Arial" w:cs="Arial"/>
          <w:noProof/>
          <w:sz w:val="18"/>
          <w:szCs w:val="18"/>
          <w:lang w:val="uz-Cyrl-UZ"/>
        </w:rPr>
        <w:t>навбатдан ташқари</w:t>
      </w:r>
      <w:r>
        <w:rPr>
          <w:rFonts w:ascii="Arial" w:hAnsi="Arial" w:cs="Arial"/>
          <w:sz w:val="18"/>
          <w:szCs w:val="18"/>
          <w:lang w:val="uz-Cyrl-UZ"/>
        </w:rPr>
        <w:t xml:space="preserve"> умумий йиғилиши 2016 йил 11</w:t>
      </w:r>
      <w:r w:rsidR="004F758B">
        <w:rPr>
          <w:rFonts w:ascii="Arial" w:hAnsi="Arial" w:cs="Arial"/>
          <w:sz w:val="18"/>
          <w:szCs w:val="18"/>
          <w:lang w:val="uz-Cyrl-UZ"/>
        </w:rPr>
        <w:t xml:space="preserve"> </w:t>
      </w:r>
      <w:r>
        <w:rPr>
          <w:rFonts w:ascii="Arial" w:hAnsi="Arial" w:cs="Arial"/>
          <w:sz w:val="18"/>
          <w:szCs w:val="18"/>
          <w:lang w:val="uz-Cyrl-UZ"/>
        </w:rPr>
        <w:t xml:space="preserve">ноябр куни соат </w:t>
      </w:r>
      <w:r w:rsidR="004F758B">
        <w:rPr>
          <w:rFonts w:ascii="Arial" w:hAnsi="Arial" w:cs="Arial"/>
          <w:sz w:val="18"/>
          <w:szCs w:val="18"/>
          <w:lang w:val="uz-Cyrl-UZ"/>
        </w:rPr>
        <w:br/>
      </w:r>
      <w:r>
        <w:rPr>
          <w:rFonts w:ascii="Arial" w:hAnsi="Arial" w:cs="Arial"/>
          <w:sz w:val="18"/>
          <w:szCs w:val="18"/>
          <w:lang w:val="uz-Cyrl-UZ"/>
        </w:rPr>
        <w:t>14-00 да  “Sino” АЖ маъмурий биносида  ўтказилади.</w:t>
      </w:r>
    </w:p>
    <w:p w:rsidR="00D3635E" w:rsidRDefault="00D3635E" w:rsidP="00D3635E">
      <w:pPr>
        <w:tabs>
          <w:tab w:val="left" w:pos="930"/>
        </w:tabs>
        <w:rPr>
          <w:rFonts w:ascii="Arial" w:hAnsi="Arial" w:cs="Arial"/>
          <w:noProof/>
          <w:sz w:val="18"/>
          <w:szCs w:val="18"/>
          <w:lang w:val="uz-Cyrl-UZ"/>
        </w:rPr>
      </w:pPr>
      <w:r>
        <w:rPr>
          <w:rFonts w:ascii="Arial" w:hAnsi="Arial" w:cs="Arial"/>
          <w:noProof/>
          <w:sz w:val="18"/>
          <w:szCs w:val="18"/>
          <w:lang w:val="uz-Cyrl-UZ"/>
        </w:rPr>
        <w:tab/>
        <w:t>Манзил: Самарқанд шаҳри,Спитамен шоҳ кўчаси 270-уй</w:t>
      </w:r>
    </w:p>
    <w:p w:rsidR="00D3635E" w:rsidRDefault="00D3635E" w:rsidP="00D3635E">
      <w:pPr>
        <w:tabs>
          <w:tab w:val="left" w:pos="930"/>
        </w:tabs>
        <w:rPr>
          <w:rFonts w:ascii="Arial" w:eastAsia="Batang" w:hAnsi="Arial" w:cs="Arial"/>
          <w:sz w:val="18"/>
          <w:szCs w:val="18"/>
          <w:lang w:val="uz-Cyrl-UZ" w:eastAsia="ko-KR"/>
        </w:rPr>
      </w:pPr>
      <w:r>
        <w:rPr>
          <w:rFonts w:ascii="Arial" w:hAnsi="Arial" w:cs="Arial"/>
          <w:noProof/>
          <w:sz w:val="18"/>
          <w:szCs w:val="18"/>
          <w:lang w:val="uz-Cyrl-UZ"/>
        </w:rPr>
        <w:tab/>
      </w:r>
      <w:r>
        <w:rPr>
          <w:rFonts w:ascii="Arial" w:hAnsi="Arial" w:cs="Arial"/>
          <w:b/>
          <w:noProof/>
          <w:sz w:val="18"/>
          <w:szCs w:val="18"/>
          <w:lang w:val="uz-Cyrl-UZ"/>
        </w:rPr>
        <w:t>Умумий йиғилиш кун тартиби:</w:t>
      </w:r>
      <w:r>
        <w:rPr>
          <w:rFonts w:ascii="Arial" w:eastAsia="Batang" w:hAnsi="Arial" w:cs="Arial"/>
          <w:sz w:val="18"/>
          <w:szCs w:val="18"/>
          <w:lang w:val="uz-Cyrl-UZ" w:eastAsia="ko-KR"/>
        </w:rPr>
        <w:t xml:space="preserve"> </w:t>
      </w:r>
    </w:p>
    <w:p w:rsidR="00D3635E" w:rsidRDefault="00D3635E" w:rsidP="00D3635E">
      <w:pPr>
        <w:numPr>
          <w:ilvl w:val="0"/>
          <w:numId w:val="1"/>
        </w:numPr>
        <w:spacing w:after="0" w:line="240" w:lineRule="auto"/>
        <w:contextualSpacing/>
        <w:jc w:val="both"/>
        <w:rPr>
          <w:rFonts w:ascii="Arial" w:eastAsia="Batang" w:hAnsi="Arial" w:cs="Arial"/>
          <w:b/>
          <w:sz w:val="18"/>
          <w:szCs w:val="18"/>
          <w:lang w:val="uz-Cyrl-UZ" w:eastAsia="ko-KR"/>
        </w:rPr>
      </w:pPr>
      <w:r>
        <w:rPr>
          <w:rFonts w:ascii="Arial" w:eastAsia="Batang" w:hAnsi="Arial" w:cs="Arial"/>
          <w:sz w:val="18"/>
          <w:szCs w:val="18"/>
          <w:lang w:val="uz-Cyrl-UZ" w:eastAsia="ko-KR"/>
        </w:rPr>
        <w:t>“Sino” акциядорлик жамиятида кондиционер, совутгич ва музлатгичлар  ишлаб чиқаришни ривожлантириш мақсадида бутловчи ва эҳтиёт қисмлар ва хом ашё сотиб олишга 3,0 млн. АҚШ доллари миқдоридаги банк кредитини жалб қилишга розилик бериш, шунингдек гаров таъминоти сифатида жамият тасарруфидаги таъқиқда бўлмаган мулкларни гаровга қўйишга рухсат бериш тўғрисида.</w:t>
      </w:r>
    </w:p>
    <w:p w:rsidR="00D3635E" w:rsidRDefault="00D3635E" w:rsidP="00D3635E">
      <w:pPr>
        <w:numPr>
          <w:ilvl w:val="0"/>
          <w:numId w:val="1"/>
        </w:numPr>
        <w:spacing w:after="0" w:line="240" w:lineRule="auto"/>
        <w:contextualSpacing/>
        <w:jc w:val="both"/>
        <w:rPr>
          <w:rFonts w:ascii="Arial" w:eastAsia="Batang" w:hAnsi="Arial" w:cs="Arial"/>
          <w:b/>
          <w:sz w:val="18"/>
          <w:szCs w:val="18"/>
          <w:lang w:val="uz-Cyrl-UZ" w:eastAsia="ko-KR"/>
        </w:rPr>
      </w:pPr>
      <w:r>
        <w:rPr>
          <w:rFonts w:ascii="Arial" w:eastAsia="Batang" w:hAnsi="Arial" w:cs="Arial"/>
          <w:sz w:val="18"/>
          <w:szCs w:val="18"/>
          <w:lang w:val="uz-Cyrl-UZ" w:eastAsia="ko-KR"/>
        </w:rPr>
        <w:t>Аҳолининг қишлоқ хўжалик маҳсулотларига бўлган эҳтиёжларини тўлароқ қондириш мақсадида ишлаб чиқаришни кенгайтириш эвазига қишлоқ хўжалик маҳсулотларини сақлаш учун терминали билан бирга қишлоқ хўжалик маҳсулотларини сақлаш биносини қуриш учун МАР кредит линияси бўйича</w:t>
      </w:r>
      <w:r>
        <w:rPr>
          <w:rFonts w:ascii="Arial" w:eastAsia="Batang" w:hAnsi="Arial" w:cs="Arial"/>
          <w:sz w:val="18"/>
          <w:szCs w:val="18"/>
          <w:lang w:val="uz-Cyrl-UZ" w:eastAsia="ko-KR"/>
        </w:rPr>
        <w:br/>
        <w:t>1,5 млн. АҚШ доллари миқдоридаги банк кредитини жалб қилишга розилик бериш, шунингдек гаров таъминоти сифатида жамият тасарруфидаги таъқиқда бўлмаган мулкларни гаровга қўйишга рухсат бериш тўғрисида.</w:t>
      </w:r>
    </w:p>
    <w:p w:rsidR="00D3635E" w:rsidRDefault="00D3635E" w:rsidP="00D3635E">
      <w:pPr>
        <w:numPr>
          <w:ilvl w:val="0"/>
          <w:numId w:val="1"/>
        </w:numPr>
        <w:spacing w:after="0" w:line="240" w:lineRule="auto"/>
        <w:contextualSpacing/>
        <w:jc w:val="both"/>
        <w:rPr>
          <w:rFonts w:ascii="Arial" w:eastAsia="Batang" w:hAnsi="Arial" w:cs="Arial"/>
          <w:sz w:val="18"/>
          <w:szCs w:val="18"/>
          <w:lang w:val="uz-Cyrl-UZ" w:eastAsia="ko-KR"/>
        </w:rPr>
      </w:pPr>
      <w:r>
        <w:rPr>
          <w:rFonts w:ascii="Arial" w:eastAsia="Batang" w:hAnsi="Arial" w:cs="Arial"/>
          <w:sz w:val="18"/>
          <w:szCs w:val="18"/>
          <w:lang w:val="uz-Cyrl-UZ" w:eastAsia="ko-KR"/>
        </w:rPr>
        <w:t>Жамият ва “Ros standart invest” МЧЖ ўртасида тайёр маҳсулот етказиш бўйича тузилган дистребьютерлик шартнома</w:t>
      </w:r>
      <w:r w:rsidR="004F758B">
        <w:rPr>
          <w:rFonts w:ascii="Arial" w:eastAsia="Batang" w:hAnsi="Arial" w:cs="Arial"/>
          <w:sz w:val="18"/>
          <w:szCs w:val="18"/>
          <w:lang w:val="uz-Cyrl-UZ" w:eastAsia="ko-KR"/>
        </w:rPr>
        <w:t>си</w:t>
      </w:r>
      <w:bookmarkStart w:id="0" w:name="_GoBack"/>
      <w:bookmarkEnd w:id="0"/>
      <w:r>
        <w:rPr>
          <w:rFonts w:ascii="Arial" w:eastAsia="Batang" w:hAnsi="Arial" w:cs="Arial"/>
          <w:sz w:val="18"/>
          <w:szCs w:val="18"/>
          <w:lang w:val="uz-Cyrl-UZ" w:eastAsia="ko-KR"/>
        </w:rPr>
        <w:t>ни кўриб чиқиш.</w:t>
      </w:r>
    </w:p>
    <w:p w:rsidR="00D3635E" w:rsidRDefault="00D3635E" w:rsidP="00D3635E">
      <w:pPr>
        <w:numPr>
          <w:ilvl w:val="0"/>
          <w:numId w:val="1"/>
        </w:numPr>
        <w:spacing w:after="0" w:line="240" w:lineRule="auto"/>
        <w:contextualSpacing/>
        <w:jc w:val="both"/>
        <w:rPr>
          <w:rFonts w:ascii="Arial" w:eastAsia="Batang" w:hAnsi="Arial" w:cs="Arial"/>
          <w:sz w:val="18"/>
          <w:szCs w:val="18"/>
          <w:lang w:val="uz-Cyrl-UZ" w:eastAsia="ko-KR"/>
        </w:rPr>
      </w:pPr>
      <w:r>
        <w:rPr>
          <w:rFonts w:ascii="Arial" w:eastAsia="Batang" w:hAnsi="Arial" w:cs="Arial"/>
          <w:sz w:val="18"/>
          <w:szCs w:val="18"/>
          <w:lang w:val="uz-Cyrl-UZ" w:eastAsia="ko-KR"/>
        </w:rPr>
        <w:t>Жамият балансидаги 5-дона, “Мидибус SAZ NP-37” русумли, двигатели № 520085,шасси№ NSANPR66P7S100373, ранги сариқ, давлат белгиси 30 720 FAA,“Мидибус SAZ NP-37” русумли, двигатели № 503791,шасси№ NSANPR66P7S100347, ранги сариқ, давлат белгси 30 716 FAA, “Мидибус SAZ NP-37” русумли, двигатели № 505254,шасси№ NSANPR66P7S100319, ранги сариқ, давлат белгси 30 715 FAA, “Мидибус SAZ NP-37” русумли, двигатели № 507183,шасси№ NSANPR66P7S100353, ранги сариқ, давлат белгси 30 712 FAA, “Мидибус SAZ NP-37” русумли, двигатели № 423464,шасси№ NSANPR66P7S100339, ранги сариқ, давлат белгиси 30 373 FAA, 2007 йилда ишлаб чиқарилган автобуслар  ва 5 дона “SANPR 66LL” русумли,двигатели № 5513086,шасси№ NSANPR66L7S1000015, ранги оқ, давлат белгиси 30 779 JAA,“SANPR 66LL” русумли,двигатели № 512656,шасси№ NSANPR66L7S1000020, ранги кўк, давлат белгиси 30 788JAA,“SANPR 66LL” русумли,двигатели № 5513086,шасси№ NSANPR66L7S1000015, ранги оқ, давлат белгиси 30 779 JAA,“SANPR 66LL” русумли,двигатели №513045,шасси№ NSANPR66L7S1000019, ранги кўк , давлат белгиси 30 776JAA,“SANPR 66LL” русумли,двигатели № 513102,шасси№ NSANPR66L7S1000014, ранги оқ, давлат белгиси 30 778 JAA,“SANPR 66LL” русумли,двигатели № 511107,шасси№ NSANPR66L7S10000, ранги оқ, давлат белгиси 30 790 JAA,бортли тентли юк автомашиналарини сотишга рухсат бериш тўғрисида.</w:t>
      </w:r>
    </w:p>
    <w:p w:rsidR="00D3635E" w:rsidRDefault="00D3635E" w:rsidP="00D3635E">
      <w:pPr>
        <w:numPr>
          <w:ilvl w:val="0"/>
          <w:numId w:val="1"/>
        </w:numPr>
        <w:spacing w:after="0" w:line="240" w:lineRule="auto"/>
        <w:contextualSpacing/>
        <w:jc w:val="both"/>
        <w:rPr>
          <w:rFonts w:ascii="Arial" w:eastAsia="Batang" w:hAnsi="Arial" w:cs="Arial"/>
          <w:sz w:val="18"/>
          <w:szCs w:val="18"/>
          <w:lang w:val="uz-Cyrl-UZ" w:eastAsia="ko-KR"/>
        </w:rPr>
      </w:pPr>
      <w:r>
        <w:rPr>
          <w:rFonts w:ascii="Arial" w:eastAsia="Batang" w:hAnsi="Arial" w:cs="Arial"/>
          <w:sz w:val="18"/>
          <w:szCs w:val="18"/>
          <w:lang w:val="uz-Cyrl-UZ" w:eastAsia="ko-KR"/>
        </w:rPr>
        <w:t>Жамият кузатув кенгаши ва тафтиш комиссиясининг аъзоларига ҳар ойлик тўланадиган ҳақ ва компенсациялар миқдорини белгилашни қайта кўриб чиқиш.</w:t>
      </w:r>
    </w:p>
    <w:p w:rsidR="00D3635E" w:rsidRDefault="00D3635E" w:rsidP="00D3635E">
      <w:pPr>
        <w:tabs>
          <w:tab w:val="left" w:pos="930"/>
        </w:tabs>
        <w:rPr>
          <w:rFonts w:ascii="Arial" w:hAnsi="Arial" w:cs="Arial"/>
          <w:b/>
          <w:noProof/>
          <w:sz w:val="18"/>
          <w:szCs w:val="18"/>
          <w:lang w:val="uz-Cyrl-UZ"/>
        </w:rPr>
      </w:pPr>
    </w:p>
    <w:p w:rsidR="00D3635E" w:rsidRDefault="00D3635E" w:rsidP="00D3635E">
      <w:pPr>
        <w:jc w:val="both"/>
        <w:rPr>
          <w:rFonts w:ascii="Arial" w:eastAsia="Batang" w:hAnsi="Arial" w:cs="Arial"/>
          <w:sz w:val="18"/>
          <w:szCs w:val="18"/>
          <w:lang w:val="uz-Cyrl-UZ" w:eastAsia="ko-KR"/>
        </w:rPr>
      </w:pPr>
      <w:r>
        <w:rPr>
          <w:rFonts w:ascii="Arial" w:hAnsi="Arial" w:cs="Arial"/>
          <w:noProof/>
          <w:sz w:val="18"/>
          <w:szCs w:val="18"/>
          <w:lang w:val="uz-Cyrl-UZ"/>
        </w:rPr>
        <w:t xml:space="preserve">Навбатдан ташқари </w:t>
      </w:r>
      <w:r>
        <w:rPr>
          <w:rFonts w:ascii="Arial" w:eastAsia="Batang" w:hAnsi="Arial" w:cs="Arial"/>
          <w:bCs/>
          <w:sz w:val="18"/>
          <w:szCs w:val="18"/>
          <w:lang w:val="uz-Cyrl-UZ" w:eastAsia="ko-KR"/>
        </w:rPr>
        <w:t>умумий йиғилиш ўтказилиши ҳақида акциядорларга хабар бериш бўйича акциядорлар реестрини ёпиш санаси: 2016 йилнинг 28 октябри.</w:t>
      </w:r>
      <w:r>
        <w:rPr>
          <w:rFonts w:ascii="Arial" w:eastAsia="Batang" w:hAnsi="Arial" w:cs="Arial"/>
          <w:bCs/>
          <w:sz w:val="18"/>
          <w:szCs w:val="18"/>
          <w:lang w:val="uz-Cyrl-UZ" w:eastAsia="ko-KR"/>
        </w:rPr>
        <w:tab/>
      </w:r>
    </w:p>
    <w:p w:rsidR="00D3635E" w:rsidRDefault="00D3635E" w:rsidP="00D3635E">
      <w:pPr>
        <w:pStyle w:val="a4"/>
        <w:ind w:left="-491"/>
        <w:jc w:val="both"/>
        <w:rPr>
          <w:rFonts w:ascii="Arial" w:hAnsi="Arial" w:cs="Arial"/>
          <w:sz w:val="18"/>
          <w:szCs w:val="18"/>
          <w:lang w:val="uz-Cyrl-UZ"/>
        </w:rPr>
      </w:pPr>
      <w:r>
        <w:rPr>
          <w:rFonts w:ascii="Arial" w:hAnsi="Arial" w:cs="Arial"/>
          <w:sz w:val="18"/>
          <w:szCs w:val="18"/>
          <w:lang w:val="uz-Cyrl-UZ"/>
        </w:rPr>
        <w:tab/>
        <w:t xml:space="preserve">Акциядорларнинг </w:t>
      </w:r>
      <w:r>
        <w:rPr>
          <w:rFonts w:ascii="Arial" w:hAnsi="Arial" w:cs="Arial"/>
          <w:noProof/>
          <w:sz w:val="18"/>
          <w:szCs w:val="18"/>
          <w:lang w:val="uz-Cyrl-UZ"/>
        </w:rPr>
        <w:t>навбатдан ташқари</w:t>
      </w:r>
      <w:r>
        <w:rPr>
          <w:rFonts w:ascii="Arial" w:hAnsi="Arial" w:cs="Arial"/>
          <w:sz w:val="18"/>
          <w:szCs w:val="18"/>
          <w:lang w:val="uz-Cyrl-UZ"/>
        </w:rPr>
        <w:t xml:space="preserve"> умумий йиғилишида иштирок этиши учун </w:t>
      </w:r>
      <w:r>
        <w:rPr>
          <w:rFonts w:ascii="Arial" w:hAnsi="Arial" w:cs="Arial"/>
          <w:sz w:val="18"/>
          <w:szCs w:val="18"/>
          <w:lang w:val="uz-Cyrl-UZ"/>
        </w:rPr>
        <w:tab/>
        <w:t>акциядорлар реестрини шакллантириш санаси:  2016 йилнинг 7 ноябри.</w:t>
      </w:r>
    </w:p>
    <w:p w:rsidR="00D3635E" w:rsidRDefault="00D3635E" w:rsidP="00D3635E">
      <w:pPr>
        <w:pStyle w:val="a4"/>
        <w:ind w:left="-491"/>
        <w:jc w:val="both"/>
        <w:rPr>
          <w:rFonts w:ascii="Arial" w:hAnsi="Arial" w:cs="Arial"/>
          <w:sz w:val="18"/>
          <w:szCs w:val="18"/>
          <w:lang w:val="uz-Cyrl-UZ"/>
        </w:rPr>
      </w:pPr>
    </w:p>
    <w:p w:rsidR="00D3635E" w:rsidRDefault="00D3635E" w:rsidP="00D3635E">
      <w:pPr>
        <w:tabs>
          <w:tab w:val="left" w:pos="930"/>
        </w:tabs>
        <w:jc w:val="both"/>
        <w:rPr>
          <w:rFonts w:ascii="Arial" w:hAnsi="Arial" w:cs="Arial"/>
          <w:noProof/>
          <w:sz w:val="18"/>
          <w:szCs w:val="18"/>
          <w:lang w:val="uz-Cyrl-UZ"/>
        </w:rPr>
      </w:pPr>
      <w:r>
        <w:rPr>
          <w:rFonts w:ascii="Arial" w:hAnsi="Arial" w:cs="Arial"/>
          <w:noProof/>
          <w:sz w:val="18"/>
          <w:szCs w:val="18"/>
          <w:lang w:val="uz-Cyrl-UZ"/>
        </w:rPr>
        <w:t>Умумий йиғилишда қатнашиш учун акциядорларни  (уларнинг вакилларини) рўйхатга олиш 2016 йил 11-ноябр соат 13-30 бошланади. Акциядорлар ўзлари билан шахсини тасдиқловчи ҳужжат, уларнинг вакиллари ишончнома билан келишлар сўралади.</w:t>
      </w:r>
    </w:p>
    <w:p w:rsidR="00D3635E" w:rsidRDefault="00D3635E" w:rsidP="00D3635E">
      <w:pPr>
        <w:tabs>
          <w:tab w:val="left" w:pos="930"/>
        </w:tabs>
        <w:rPr>
          <w:rFonts w:ascii="Arial" w:hAnsi="Arial" w:cs="Arial"/>
          <w:noProof/>
          <w:sz w:val="18"/>
          <w:szCs w:val="18"/>
          <w:lang w:val="uz-Cyrl-UZ"/>
        </w:rPr>
      </w:pPr>
      <w:r>
        <w:rPr>
          <w:rFonts w:ascii="Arial" w:hAnsi="Arial" w:cs="Arial"/>
          <w:noProof/>
          <w:sz w:val="18"/>
          <w:szCs w:val="18"/>
          <w:lang w:val="uz-Cyrl-UZ"/>
        </w:rPr>
        <w:t>Маълумот учун телефон: (8366) 2217116</w:t>
      </w:r>
    </w:p>
    <w:p w:rsidR="00D3635E" w:rsidRDefault="00D3635E" w:rsidP="00D3635E">
      <w:pPr>
        <w:tabs>
          <w:tab w:val="left" w:pos="930"/>
        </w:tabs>
        <w:rPr>
          <w:rFonts w:ascii="Arial" w:hAnsi="Arial" w:cs="Arial"/>
          <w:noProof/>
          <w:sz w:val="18"/>
          <w:szCs w:val="18"/>
          <w:lang w:val="uz-Cyrl-UZ"/>
        </w:rPr>
      </w:pPr>
    </w:p>
    <w:p w:rsidR="00D3635E" w:rsidRDefault="00D3635E" w:rsidP="00D3635E">
      <w:pPr>
        <w:tabs>
          <w:tab w:val="left" w:pos="930"/>
        </w:tabs>
        <w:jc w:val="right"/>
        <w:rPr>
          <w:rFonts w:ascii="Arial" w:hAnsi="Arial" w:cs="Arial"/>
          <w:b/>
          <w:noProof/>
          <w:sz w:val="18"/>
          <w:szCs w:val="18"/>
          <w:lang w:val="uz-Cyrl-UZ"/>
        </w:rPr>
      </w:pPr>
      <w:r>
        <w:rPr>
          <w:rFonts w:ascii="Arial" w:hAnsi="Arial" w:cs="Arial"/>
          <w:b/>
          <w:noProof/>
          <w:sz w:val="18"/>
          <w:szCs w:val="18"/>
          <w:lang w:val="uz-Cyrl-UZ"/>
        </w:rPr>
        <w:t>”Sino” АЖ кузатув кенгаши.</w:t>
      </w:r>
    </w:p>
    <w:p w:rsidR="00D3635E" w:rsidRDefault="00D3635E" w:rsidP="00D3635E">
      <w:pPr>
        <w:pStyle w:val="a3"/>
        <w:jc w:val="both"/>
        <w:rPr>
          <w:b/>
          <w:sz w:val="18"/>
          <w:szCs w:val="18"/>
          <w:lang w:val="uz-Cyrl-UZ"/>
        </w:rPr>
      </w:pPr>
    </w:p>
    <w:p w:rsidR="00D3635E" w:rsidRDefault="00D3635E" w:rsidP="00D3635E">
      <w:pPr>
        <w:pStyle w:val="a3"/>
        <w:jc w:val="both"/>
        <w:rPr>
          <w:b/>
          <w:sz w:val="18"/>
          <w:szCs w:val="18"/>
          <w:lang w:val="uz-Cyrl-UZ"/>
        </w:rPr>
      </w:pPr>
    </w:p>
    <w:p w:rsidR="00D3635E" w:rsidRDefault="00D3635E" w:rsidP="00D3635E">
      <w:pPr>
        <w:pStyle w:val="a3"/>
        <w:jc w:val="both"/>
        <w:rPr>
          <w:b/>
          <w:sz w:val="18"/>
          <w:szCs w:val="18"/>
          <w:lang w:val="uz-Cyrl-UZ"/>
        </w:rPr>
      </w:pPr>
    </w:p>
    <w:p w:rsidR="00D3635E" w:rsidRDefault="00D3635E" w:rsidP="00D3635E">
      <w:pPr>
        <w:pStyle w:val="a3"/>
        <w:jc w:val="both"/>
        <w:rPr>
          <w:b/>
          <w:sz w:val="18"/>
          <w:szCs w:val="18"/>
          <w:lang w:val="uz-Cyrl-UZ"/>
        </w:rPr>
      </w:pPr>
    </w:p>
    <w:p w:rsidR="00D3635E" w:rsidRDefault="00D3635E" w:rsidP="00D3635E">
      <w:pPr>
        <w:pStyle w:val="a3"/>
        <w:jc w:val="both"/>
        <w:rPr>
          <w:b/>
          <w:sz w:val="18"/>
          <w:szCs w:val="18"/>
          <w:lang w:val="uz-Cyrl-UZ"/>
        </w:rPr>
      </w:pPr>
    </w:p>
    <w:p w:rsidR="00D3635E" w:rsidRDefault="00D3635E" w:rsidP="00D3635E">
      <w:pPr>
        <w:pStyle w:val="a3"/>
        <w:jc w:val="both"/>
        <w:rPr>
          <w:b/>
          <w:sz w:val="18"/>
          <w:szCs w:val="18"/>
          <w:lang w:val="uz-Cyrl-UZ"/>
        </w:rPr>
      </w:pPr>
    </w:p>
    <w:p w:rsidR="00D3635E" w:rsidRDefault="00D3635E" w:rsidP="00D3635E">
      <w:pPr>
        <w:pStyle w:val="a3"/>
        <w:jc w:val="both"/>
        <w:rPr>
          <w:b/>
          <w:sz w:val="18"/>
          <w:szCs w:val="18"/>
          <w:lang w:val="uz-Cyrl-UZ"/>
        </w:rPr>
      </w:pPr>
    </w:p>
    <w:p w:rsidR="00D3635E" w:rsidRDefault="00D3635E" w:rsidP="00D3635E">
      <w:pPr>
        <w:pStyle w:val="a3"/>
        <w:jc w:val="both"/>
        <w:rPr>
          <w:b/>
          <w:sz w:val="18"/>
          <w:szCs w:val="18"/>
          <w:lang w:val="uz-Cyrl-UZ"/>
        </w:rPr>
      </w:pPr>
    </w:p>
    <w:p w:rsidR="00D3635E" w:rsidRDefault="00D3635E" w:rsidP="00D3635E">
      <w:pPr>
        <w:pStyle w:val="a3"/>
        <w:jc w:val="both"/>
        <w:rPr>
          <w:b/>
          <w:sz w:val="18"/>
          <w:szCs w:val="18"/>
          <w:lang w:val="uz-Cyrl-UZ"/>
        </w:rPr>
      </w:pPr>
    </w:p>
    <w:p w:rsidR="00D3635E" w:rsidRDefault="00D3635E" w:rsidP="00D3635E">
      <w:pPr>
        <w:pStyle w:val="a3"/>
        <w:jc w:val="both"/>
        <w:rPr>
          <w:b/>
          <w:sz w:val="18"/>
          <w:szCs w:val="18"/>
          <w:lang w:val="uz-Cyrl-UZ"/>
        </w:rPr>
      </w:pPr>
    </w:p>
    <w:p w:rsidR="0006203D" w:rsidRPr="00D3635E" w:rsidRDefault="0006203D">
      <w:pPr>
        <w:rPr>
          <w:lang w:val="uz-Cyrl-UZ"/>
        </w:rPr>
      </w:pPr>
    </w:p>
    <w:sectPr w:rsidR="0006203D" w:rsidRPr="00D363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0E69C5"/>
    <w:multiLevelType w:val="hybridMultilevel"/>
    <w:tmpl w:val="F3F8FDA4"/>
    <w:lvl w:ilvl="0" w:tplc="AA5610EA">
      <w:start w:val="1"/>
      <w:numFmt w:val="decimal"/>
      <w:lvlText w:val="%1."/>
      <w:lvlJc w:val="left"/>
      <w:pPr>
        <w:ind w:left="153" w:hanging="360"/>
      </w:pPr>
    </w:lvl>
    <w:lvl w:ilvl="1" w:tplc="04190019">
      <w:start w:val="1"/>
      <w:numFmt w:val="lowerLetter"/>
      <w:lvlText w:val="%2."/>
      <w:lvlJc w:val="left"/>
      <w:pPr>
        <w:ind w:left="873" w:hanging="360"/>
      </w:pPr>
    </w:lvl>
    <w:lvl w:ilvl="2" w:tplc="0419001B">
      <w:start w:val="1"/>
      <w:numFmt w:val="lowerRoman"/>
      <w:lvlText w:val="%3."/>
      <w:lvlJc w:val="right"/>
      <w:pPr>
        <w:ind w:left="1593" w:hanging="180"/>
      </w:pPr>
    </w:lvl>
    <w:lvl w:ilvl="3" w:tplc="0419000F">
      <w:start w:val="1"/>
      <w:numFmt w:val="decimal"/>
      <w:lvlText w:val="%4."/>
      <w:lvlJc w:val="left"/>
      <w:pPr>
        <w:ind w:left="2313" w:hanging="360"/>
      </w:pPr>
    </w:lvl>
    <w:lvl w:ilvl="4" w:tplc="04190019">
      <w:start w:val="1"/>
      <w:numFmt w:val="lowerLetter"/>
      <w:lvlText w:val="%5."/>
      <w:lvlJc w:val="left"/>
      <w:pPr>
        <w:ind w:left="3033" w:hanging="360"/>
      </w:pPr>
    </w:lvl>
    <w:lvl w:ilvl="5" w:tplc="0419001B">
      <w:start w:val="1"/>
      <w:numFmt w:val="lowerRoman"/>
      <w:lvlText w:val="%6."/>
      <w:lvlJc w:val="right"/>
      <w:pPr>
        <w:ind w:left="3753" w:hanging="180"/>
      </w:pPr>
    </w:lvl>
    <w:lvl w:ilvl="6" w:tplc="0419000F">
      <w:start w:val="1"/>
      <w:numFmt w:val="decimal"/>
      <w:lvlText w:val="%7."/>
      <w:lvlJc w:val="left"/>
      <w:pPr>
        <w:ind w:left="4473" w:hanging="360"/>
      </w:pPr>
    </w:lvl>
    <w:lvl w:ilvl="7" w:tplc="04190019">
      <w:start w:val="1"/>
      <w:numFmt w:val="lowerLetter"/>
      <w:lvlText w:val="%8."/>
      <w:lvlJc w:val="left"/>
      <w:pPr>
        <w:ind w:left="5193" w:hanging="360"/>
      </w:pPr>
    </w:lvl>
    <w:lvl w:ilvl="8" w:tplc="0419001B">
      <w:start w:val="1"/>
      <w:numFmt w:val="lowerRoman"/>
      <w:lvlText w:val="%9."/>
      <w:lvlJc w:val="right"/>
      <w:pPr>
        <w:ind w:left="591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7BF"/>
    <w:rsid w:val="0006203D"/>
    <w:rsid w:val="004F758B"/>
    <w:rsid w:val="00D3635E"/>
    <w:rsid w:val="00EB5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35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3635E"/>
    <w:pPr>
      <w:spacing w:after="0" w:line="240" w:lineRule="auto"/>
    </w:pPr>
    <w:rPr>
      <w:rFonts w:ascii="Calibri" w:eastAsia="Calibri" w:hAnsi="Calibri" w:cs="Times New Roman"/>
    </w:rPr>
  </w:style>
  <w:style w:type="paragraph" w:styleId="a4">
    <w:name w:val="List Paragraph"/>
    <w:basedOn w:val="a"/>
    <w:uiPriority w:val="34"/>
    <w:qFormat/>
    <w:rsid w:val="00D3635E"/>
    <w:pPr>
      <w:spacing w:after="0" w:line="240" w:lineRule="auto"/>
      <w:ind w:left="720"/>
      <w:contextualSpacing/>
    </w:pPr>
    <w:rPr>
      <w:rFonts w:ascii="Times New Roman" w:eastAsia="Times New Roman" w:hAnsi="Times New Roman"/>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35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3635E"/>
    <w:pPr>
      <w:spacing w:after="0" w:line="240" w:lineRule="auto"/>
    </w:pPr>
    <w:rPr>
      <w:rFonts w:ascii="Calibri" w:eastAsia="Calibri" w:hAnsi="Calibri" w:cs="Times New Roman"/>
    </w:rPr>
  </w:style>
  <w:style w:type="paragraph" w:styleId="a4">
    <w:name w:val="List Paragraph"/>
    <w:basedOn w:val="a"/>
    <w:uiPriority w:val="34"/>
    <w:qFormat/>
    <w:rsid w:val="00D3635E"/>
    <w:pPr>
      <w:spacing w:after="0" w:line="240" w:lineRule="auto"/>
      <w:ind w:left="720"/>
      <w:contextualSpacing/>
    </w:pPr>
    <w:rPr>
      <w:rFonts w:ascii="Times New Roman" w:eastAsia="Times New Roman" w:hAnsi="Times New Roman"/>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41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492</Words>
  <Characters>2809</Characters>
  <Application>Microsoft Office Word</Application>
  <DocSecurity>0</DocSecurity>
  <Lines>23</Lines>
  <Paragraphs>6</Paragraphs>
  <ScaleCrop>false</ScaleCrop>
  <Company>Home</Company>
  <LinksUpToDate>false</LinksUpToDate>
  <CharactersWithSpaces>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Sherik</dc:creator>
  <cp:keywords/>
  <dc:description/>
  <cp:lastModifiedBy>User</cp:lastModifiedBy>
  <cp:revision>4</cp:revision>
  <dcterms:created xsi:type="dcterms:W3CDTF">2016-10-27T06:00:00Z</dcterms:created>
  <dcterms:modified xsi:type="dcterms:W3CDTF">2016-10-28T06:21:00Z</dcterms:modified>
</cp:coreProperties>
</file>