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795E43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Но</w:t>
      </w:r>
      <w:r w:rsidR="00B6553E">
        <w:rPr>
          <w:rFonts w:ascii="Arial" w:hAnsi="Arial" w:cs="Arial"/>
          <w:b/>
          <w:spacing w:val="20"/>
        </w:rPr>
        <w:t>ябрь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C065A9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795E43">
        <w:rPr>
          <w:rFonts w:ascii="Arial" w:hAnsi="Arial" w:cs="Arial"/>
          <w:sz w:val="26"/>
          <w:szCs w:val="26"/>
        </w:rPr>
        <w:t>ноябре</w:t>
      </w:r>
      <w:r w:rsidRPr="00C065A9">
        <w:rPr>
          <w:rFonts w:ascii="Arial" w:hAnsi="Arial" w:cs="Arial"/>
          <w:sz w:val="26"/>
          <w:szCs w:val="26"/>
        </w:rPr>
        <w:t xml:space="preserve"> 2016 года на Республиканской фондовой бирже «Тошкент» был</w:t>
      </w:r>
      <w:r w:rsidR="00DE2DCF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DE2DCF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CF1042">
        <w:rPr>
          <w:rFonts w:ascii="Arial" w:hAnsi="Arial" w:cs="Arial"/>
          <w:sz w:val="26"/>
          <w:szCs w:val="26"/>
        </w:rPr>
        <w:t>2</w:t>
      </w:r>
      <w:r w:rsidR="00DE2DCF">
        <w:rPr>
          <w:rFonts w:ascii="Arial" w:hAnsi="Arial" w:cs="Arial"/>
          <w:sz w:val="26"/>
          <w:szCs w:val="26"/>
        </w:rPr>
        <w:t>2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DE2DCF">
        <w:rPr>
          <w:rFonts w:ascii="Arial" w:hAnsi="Arial" w:cs="Arial"/>
          <w:sz w:val="26"/>
          <w:szCs w:val="26"/>
        </w:rPr>
        <w:t>ые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DE2DCF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C065A9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DE2DCF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DE2DCF">
        <w:rPr>
          <w:rFonts w:ascii="Arial" w:hAnsi="Arial" w:cs="Arial"/>
          <w:sz w:val="26"/>
          <w:szCs w:val="26"/>
        </w:rPr>
        <w:t>335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DE2DCF">
        <w:rPr>
          <w:rFonts w:ascii="Arial" w:hAnsi="Arial" w:cs="Arial"/>
          <w:sz w:val="26"/>
          <w:szCs w:val="26"/>
        </w:rPr>
        <w:t>ок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DE2DCF">
        <w:rPr>
          <w:rFonts w:ascii="Arial" w:hAnsi="Arial" w:cs="Arial"/>
          <w:sz w:val="26"/>
          <w:szCs w:val="26"/>
        </w:rPr>
        <w:t>15,7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DE2DCF">
        <w:rPr>
          <w:rFonts w:ascii="Arial" w:hAnsi="Arial" w:cs="Arial"/>
          <w:sz w:val="26"/>
          <w:szCs w:val="26"/>
        </w:rPr>
        <w:t>33</w:t>
      </w:r>
      <w:r w:rsidRPr="00C065A9">
        <w:rPr>
          <w:rFonts w:ascii="Arial" w:hAnsi="Arial" w:cs="Arial"/>
          <w:sz w:val="26"/>
          <w:szCs w:val="26"/>
        </w:rPr>
        <w:t xml:space="preserve"> эмитентов.</w:t>
      </w:r>
    </w:p>
    <w:p w:rsidR="00C065A9" w:rsidRDefault="00C065A9" w:rsidP="00C065A9">
      <w:pPr>
        <w:spacing w:after="12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B657AC">
        <w:rPr>
          <w:rFonts w:ascii="Arial" w:hAnsi="Arial" w:cs="Arial"/>
          <w:sz w:val="26"/>
          <w:szCs w:val="26"/>
        </w:rPr>
        <w:t>ноябре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B657AC">
        <w:rPr>
          <w:rFonts w:ascii="Arial" w:hAnsi="Arial" w:cs="Arial"/>
          <w:sz w:val="26"/>
          <w:szCs w:val="26"/>
        </w:rPr>
        <w:t>26,1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 xml:space="preserve">, что </w:t>
      </w:r>
      <w:r w:rsidR="003339E2">
        <w:rPr>
          <w:rFonts w:ascii="Arial" w:hAnsi="Arial" w:cs="Arial"/>
          <w:sz w:val="26"/>
          <w:szCs w:val="26"/>
        </w:rPr>
        <w:t>почти</w:t>
      </w:r>
      <w:r>
        <w:rPr>
          <w:rFonts w:ascii="Arial" w:hAnsi="Arial" w:cs="Arial"/>
          <w:sz w:val="26"/>
          <w:szCs w:val="26"/>
        </w:rPr>
        <w:t xml:space="preserve"> в </w:t>
      </w:r>
      <w:r w:rsidR="00B657AC">
        <w:rPr>
          <w:rFonts w:ascii="Arial" w:hAnsi="Arial" w:cs="Arial"/>
          <w:sz w:val="26"/>
          <w:szCs w:val="26"/>
        </w:rPr>
        <w:t>2</w:t>
      </w:r>
      <w:r w:rsidR="003339E2">
        <w:rPr>
          <w:rFonts w:ascii="Arial" w:hAnsi="Arial" w:cs="Arial"/>
          <w:sz w:val="26"/>
          <w:szCs w:val="26"/>
        </w:rPr>
        <w:t xml:space="preserve"> раз</w:t>
      </w:r>
      <w:r w:rsidR="00B657AC">
        <w:rPr>
          <w:rFonts w:ascii="Arial" w:hAnsi="Arial" w:cs="Arial"/>
          <w:sz w:val="26"/>
          <w:szCs w:val="26"/>
        </w:rPr>
        <w:t>а</w:t>
      </w:r>
      <w:r w:rsidR="003339E2">
        <w:rPr>
          <w:rFonts w:ascii="Arial" w:hAnsi="Arial" w:cs="Arial"/>
          <w:sz w:val="26"/>
          <w:szCs w:val="26"/>
        </w:rPr>
        <w:t xml:space="preserve"> превышает показатель за </w:t>
      </w:r>
      <w:r w:rsidR="00B657AC">
        <w:rPr>
          <w:rFonts w:ascii="Arial" w:hAnsi="Arial" w:cs="Arial"/>
          <w:sz w:val="26"/>
          <w:szCs w:val="26"/>
        </w:rPr>
        <w:t>ноябрь</w:t>
      </w:r>
      <w:r>
        <w:rPr>
          <w:rFonts w:ascii="Arial" w:hAnsi="Arial" w:cs="Arial"/>
          <w:sz w:val="26"/>
          <w:szCs w:val="26"/>
        </w:rPr>
        <w:t xml:space="preserve"> 2015 года (</w:t>
      </w:r>
      <w:r w:rsidR="00B657AC">
        <w:rPr>
          <w:rFonts w:ascii="Arial" w:hAnsi="Arial" w:cs="Arial"/>
          <w:sz w:val="26"/>
          <w:szCs w:val="26"/>
        </w:rPr>
        <w:t>13,2</w:t>
      </w:r>
      <w:r>
        <w:rPr>
          <w:rFonts w:ascii="Arial" w:hAnsi="Arial" w:cs="Arial"/>
          <w:sz w:val="26"/>
          <w:szCs w:val="26"/>
        </w:rPr>
        <w:t xml:space="preserve"> млрд. сум).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C065A9" w:rsidRDefault="00B657AC" w:rsidP="00C065A9">
      <w:pPr>
        <w:spacing w:after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5429F74">
            <wp:extent cx="6431915" cy="3633470"/>
            <wp:effectExtent l="0" t="0" r="698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5A9" w:rsidRPr="006035C3" w:rsidRDefault="00C065A9" w:rsidP="00C065A9">
      <w:pPr>
        <w:pStyle w:val="Normal1"/>
        <w:spacing w:before="120" w:line="264" w:lineRule="auto"/>
        <w:ind w:right="-8"/>
        <w:jc w:val="center"/>
        <w:outlineLvl w:val="0"/>
        <w:rPr>
          <w:szCs w:val="26"/>
        </w:rPr>
      </w:pPr>
    </w:p>
    <w:p w:rsidR="00C065A9" w:rsidRPr="00512B94" w:rsidRDefault="00C065A9" w:rsidP="00C065A9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91246">
        <w:rPr>
          <w:rFonts w:ascii="Arial" w:hAnsi="Arial" w:cs="Arial"/>
          <w:b/>
          <w:sz w:val="28"/>
          <w:szCs w:val="28"/>
        </w:rPr>
        <w:t xml:space="preserve">Показатели биржевого </w:t>
      </w:r>
      <w:r w:rsidRPr="00791246">
        <w:rPr>
          <w:rFonts w:ascii="Arial" w:hAnsi="Arial" w:cs="Arial"/>
          <w:b/>
          <w:sz w:val="28"/>
          <w:szCs w:val="28"/>
          <w:lang w:val="uz-Cyrl-UZ"/>
        </w:rPr>
        <w:t>оборота</w:t>
      </w:r>
      <w:r w:rsidRPr="00791246">
        <w:rPr>
          <w:rFonts w:ascii="Arial" w:hAnsi="Arial" w:cs="Arial"/>
          <w:b/>
          <w:sz w:val="28"/>
          <w:szCs w:val="28"/>
        </w:rPr>
        <w:t xml:space="preserve"> РФБ «Тошкент» </w:t>
      </w:r>
    </w:p>
    <w:p w:rsidR="00C065A9" w:rsidRPr="00D05250" w:rsidRDefault="00C065A9" w:rsidP="00C065A9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4"/>
          <w:szCs w:val="4"/>
        </w:rPr>
      </w:pP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C065A9" w:rsidRPr="007F21CD" w:rsidTr="00C065A9">
        <w:trPr>
          <w:trHeight w:val="797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>Пок</w:t>
            </w:r>
            <w:r>
              <w:rPr>
                <w:rFonts w:ascii="Arial" w:hAnsi="Arial" w:cs="Arial"/>
                <w:b/>
                <w:sz w:val="26"/>
                <w:szCs w:val="26"/>
              </w:rPr>
              <w:t>а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зател</w:t>
            </w:r>
            <w:r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065A9" w:rsidRPr="00AA708F" w:rsidRDefault="00B657AC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ноябрь</w:t>
            </w:r>
          </w:p>
          <w:p w:rsidR="00C065A9" w:rsidRPr="00117FB8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065A9" w:rsidRPr="00AA708F" w:rsidRDefault="00B657AC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ноябрь</w:t>
            </w:r>
          </w:p>
          <w:p w:rsidR="00C065A9" w:rsidRPr="00FB70B7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,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  - снижение),</w:t>
            </w:r>
          </w:p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B657AC" w:rsidRPr="007C63F4" w:rsidTr="0082281B">
        <w:trPr>
          <w:trHeight w:val="454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B657AC" w:rsidRPr="007D2A3E" w:rsidRDefault="00B657AC" w:rsidP="00C065A9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АО, ценные бумаги </w:t>
            </w:r>
          </w:p>
          <w:p w:rsidR="00B657AC" w:rsidRPr="007D2A3E" w:rsidRDefault="00B657AC" w:rsidP="00C065A9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657AC" w:rsidRPr="007D2A3E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B657AC" w:rsidRPr="00373889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B657AC" w:rsidRPr="00B657AC" w:rsidRDefault="0082281B" w:rsidP="00822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="00B657AC" w:rsidRPr="00B657AC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B657AC" w:rsidRPr="007C63F4" w:rsidTr="0082281B">
        <w:trPr>
          <w:trHeight w:val="510"/>
        </w:trPr>
        <w:tc>
          <w:tcPr>
            <w:tcW w:w="2108" w:type="pct"/>
            <w:shd w:val="clear" w:color="auto" w:fill="auto"/>
            <w:noWrap/>
            <w:vAlign w:val="center"/>
          </w:tcPr>
          <w:p w:rsidR="00B657AC" w:rsidRPr="007D2A3E" w:rsidRDefault="00B657AC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ичество с</w:t>
            </w:r>
            <w:r w:rsidRPr="007D2A3E">
              <w:rPr>
                <w:rFonts w:ascii="Arial" w:hAnsi="Arial" w:cs="Arial"/>
                <w:sz w:val="24"/>
                <w:szCs w:val="24"/>
              </w:rPr>
              <w:t>делок, шт.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B657AC" w:rsidRPr="007D2A3E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955" w:type="pct"/>
            <w:vAlign w:val="center"/>
          </w:tcPr>
          <w:p w:rsidR="00B657AC" w:rsidRPr="00373889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B657AC" w:rsidRPr="00B657AC" w:rsidRDefault="00B657AC" w:rsidP="00822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7AC">
              <w:rPr>
                <w:rFonts w:ascii="Arial" w:hAnsi="Arial" w:cs="Arial"/>
                <w:sz w:val="24"/>
                <w:szCs w:val="24"/>
              </w:rPr>
              <w:t>-11,8</w:t>
            </w:r>
          </w:p>
        </w:tc>
      </w:tr>
      <w:tr w:rsidR="00B657AC" w:rsidRPr="007C63F4" w:rsidTr="0082281B">
        <w:trPr>
          <w:trHeight w:hRule="exact" w:val="737"/>
        </w:trPr>
        <w:tc>
          <w:tcPr>
            <w:tcW w:w="2108" w:type="pct"/>
            <w:shd w:val="clear" w:color="auto" w:fill="auto"/>
            <w:noWrap/>
            <w:vAlign w:val="center"/>
          </w:tcPr>
          <w:p w:rsidR="00B657AC" w:rsidRPr="007D2A3E" w:rsidRDefault="00B657AC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>ценных бумаг,    млн. шт.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B657AC" w:rsidRPr="007D2A3E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955" w:type="pct"/>
            <w:vAlign w:val="center"/>
          </w:tcPr>
          <w:p w:rsidR="00B657AC" w:rsidRPr="00373889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B657AC" w:rsidRPr="00B657AC" w:rsidRDefault="00B657AC" w:rsidP="00822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7AC">
              <w:rPr>
                <w:rFonts w:ascii="Arial" w:hAnsi="Arial" w:cs="Arial"/>
                <w:sz w:val="24"/>
                <w:szCs w:val="24"/>
              </w:rPr>
              <w:t>-14,2</w:t>
            </w:r>
          </w:p>
        </w:tc>
      </w:tr>
      <w:tr w:rsidR="00B657AC" w:rsidRPr="007C63F4" w:rsidTr="0082281B">
        <w:trPr>
          <w:trHeight w:val="510"/>
        </w:trPr>
        <w:tc>
          <w:tcPr>
            <w:tcW w:w="2108" w:type="pct"/>
            <w:shd w:val="clear" w:color="auto" w:fill="auto"/>
            <w:noWrap/>
            <w:vAlign w:val="center"/>
          </w:tcPr>
          <w:p w:rsidR="00B657AC" w:rsidRPr="007D2A3E" w:rsidRDefault="00B657AC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Сумма сделок, млрд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.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 сум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B657AC" w:rsidRPr="007D2A3E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55" w:type="pct"/>
            <w:vAlign w:val="center"/>
          </w:tcPr>
          <w:p w:rsidR="00B657AC" w:rsidRPr="004E4AF0" w:rsidRDefault="00B657AC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B657AC" w:rsidRPr="00B657AC" w:rsidRDefault="0082281B" w:rsidP="00822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="00B657AC" w:rsidRPr="00B657AC">
              <w:rPr>
                <w:rFonts w:ascii="Arial" w:hAnsi="Arial" w:cs="Arial"/>
                <w:sz w:val="24"/>
                <w:szCs w:val="24"/>
              </w:rPr>
              <w:t>97,7</w:t>
            </w:r>
          </w:p>
        </w:tc>
      </w:tr>
    </w:tbl>
    <w:p w:rsidR="0082281B" w:rsidRDefault="0082281B" w:rsidP="00093888">
      <w:pPr>
        <w:spacing w:before="120"/>
        <w:ind w:firstLine="851"/>
        <w:jc w:val="both"/>
        <w:rPr>
          <w:rFonts w:ascii="Arial" w:hAnsi="Arial" w:cs="Arial"/>
          <w:noProof/>
          <w:sz w:val="26"/>
          <w:szCs w:val="26"/>
        </w:rPr>
      </w:pPr>
    </w:p>
    <w:p w:rsidR="00122102" w:rsidRPr="0009258E" w:rsidRDefault="00122102" w:rsidP="00093888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9258E">
        <w:rPr>
          <w:rFonts w:ascii="Arial" w:hAnsi="Arial" w:cs="Arial"/>
          <w:noProof/>
          <w:sz w:val="26"/>
          <w:szCs w:val="26"/>
        </w:rPr>
        <w:lastRenderedPageBreak/>
        <w:t>В отчетном периоде</w:t>
      </w:r>
      <w:r w:rsidRPr="0009258E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>
        <w:rPr>
          <w:rFonts w:ascii="Arial" w:hAnsi="Arial" w:cs="Arial"/>
          <w:sz w:val="26"/>
          <w:szCs w:val="26"/>
        </w:rPr>
        <w:t xml:space="preserve"> на рынке акций </w:t>
      </w:r>
      <w:r w:rsidR="00C77208" w:rsidRPr="00C77208">
        <w:rPr>
          <w:rFonts w:ascii="Arial" w:hAnsi="Arial" w:cs="Arial"/>
          <w:sz w:val="26"/>
          <w:szCs w:val="26"/>
        </w:rPr>
        <w:t>Единого программно-технического комплекса</w:t>
      </w:r>
      <w:r w:rsidR="00C77208">
        <w:rPr>
          <w:rFonts w:ascii="Arial" w:hAnsi="Arial" w:cs="Arial"/>
          <w:sz w:val="26"/>
          <w:szCs w:val="26"/>
        </w:rPr>
        <w:t xml:space="preserve"> (ЕПТК)</w:t>
      </w:r>
      <w:r w:rsidR="00C77208" w:rsidRPr="00C77208">
        <w:rPr>
          <w:rFonts w:ascii="Arial" w:hAnsi="Arial" w:cs="Arial"/>
          <w:sz w:val="26"/>
          <w:szCs w:val="26"/>
        </w:rPr>
        <w:t xml:space="preserve"> </w:t>
      </w:r>
      <w:r w:rsidRPr="0009258E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Default="006C56DE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</w:t>
      </w:r>
      <w:r w:rsidR="00C77208" w:rsidRPr="00C77208">
        <w:rPr>
          <w:rFonts w:ascii="Arial" w:hAnsi="Arial" w:cs="Arial"/>
          <w:sz w:val="26"/>
          <w:szCs w:val="26"/>
        </w:rPr>
        <w:t xml:space="preserve">сновная </w:t>
      </w:r>
      <w:r>
        <w:rPr>
          <w:rFonts w:ascii="Arial" w:hAnsi="Arial" w:cs="Arial"/>
          <w:sz w:val="26"/>
          <w:szCs w:val="26"/>
        </w:rPr>
        <w:t>(</w:t>
      </w:r>
      <w:r w:rsidR="00C77208" w:rsidRPr="00C77208">
        <w:rPr>
          <w:rFonts w:ascii="Arial" w:hAnsi="Arial" w:cs="Arial"/>
          <w:sz w:val="26"/>
          <w:szCs w:val="26"/>
        </w:rPr>
        <w:t>«Main Board»</w:t>
      </w:r>
      <w:r>
        <w:rPr>
          <w:rFonts w:ascii="Arial" w:hAnsi="Arial" w:cs="Arial"/>
          <w:sz w:val="26"/>
          <w:szCs w:val="26"/>
        </w:rPr>
        <w:t xml:space="preserve">) – </w:t>
      </w:r>
      <w:r w:rsidR="006379D4">
        <w:rPr>
          <w:rFonts w:ascii="Arial" w:hAnsi="Arial" w:cs="Arial"/>
          <w:sz w:val="26"/>
          <w:szCs w:val="26"/>
        </w:rPr>
        <w:t>23</w:t>
      </w:r>
      <w:r w:rsidR="00E77978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 сдел</w:t>
      </w:r>
      <w:r w:rsidR="00E77978">
        <w:rPr>
          <w:rFonts w:ascii="Arial" w:hAnsi="Arial" w:cs="Arial"/>
          <w:sz w:val="26"/>
          <w:szCs w:val="26"/>
        </w:rPr>
        <w:t>ка</w:t>
      </w:r>
      <w:r>
        <w:rPr>
          <w:rFonts w:ascii="Arial" w:hAnsi="Arial" w:cs="Arial"/>
          <w:sz w:val="26"/>
          <w:szCs w:val="26"/>
        </w:rPr>
        <w:t xml:space="preserve"> на сумм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у </w:t>
      </w:r>
      <w:r w:rsidR="006379D4">
        <w:rPr>
          <w:rFonts w:ascii="Arial" w:hAnsi="Arial" w:cs="Arial"/>
          <w:sz w:val="26"/>
          <w:szCs w:val="26"/>
        </w:rPr>
        <w:t>16,5</w:t>
      </w:r>
      <w:r>
        <w:rPr>
          <w:rFonts w:ascii="Arial" w:hAnsi="Arial" w:cs="Arial"/>
          <w:sz w:val="26"/>
          <w:szCs w:val="26"/>
        </w:rPr>
        <w:t xml:space="preserve"> млрд. сум</w:t>
      </w:r>
      <w:r w:rsidR="006379D4">
        <w:rPr>
          <w:rFonts w:ascii="Arial" w:hAnsi="Arial" w:cs="Arial"/>
          <w:sz w:val="26"/>
          <w:szCs w:val="26"/>
        </w:rPr>
        <w:t>, в том числе: 2 сделки с корпоративными облигациями на сумму 1</w:t>
      </w:r>
      <w:r w:rsidR="00D511E0">
        <w:rPr>
          <w:rFonts w:ascii="Arial" w:hAnsi="Arial" w:cs="Arial"/>
          <w:sz w:val="26"/>
          <w:szCs w:val="26"/>
          <w:lang w:val="uz-Cyrl-UZ"/>
        </w:rPr>
        <w:t>,0</w:t>
      </w:r>
      <w:r w:rsidR="006379D4">
        <w:rPr>
          <w:rFonts w:ascii="Arial" w:hAnsi="Arial" w:cs="Arial"/>
          <w:sz w:val="26"/>
          <w:szCs w:val="26"/>
        </w:rPr>
        <w:t xml:space="preserve"> млрд.сум и 1 сделка за иностранную валюту на сумму 138,7 тыс. долл. США (0,4 млрд. сум по курсу ЦБ);</w:t>
      </w:r>
    </w:p>
    <w:p w:rsidR="00E77978" w:rsidRDefault="00E77978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E77978">
        <w:rPr>
          <w:rFonts w:ascii="Arial" w:hAnsi="Arial" w:cs="Arial"/>
          <w:sz w:val="26"/>
          <w:szCs w:val="26"/>
        </w:rPr>
        <w:t>в режиме переговорного аукциона</w:t>
      </w:r>
      <w:r>
        <w:rPr>
          <w:rFonts w:ascii="Arial" w:hAnsi="Arial" w:cs="Arial"/>
          <w:sz w:val="26"/>
          <w:szCs w:val="26"/>
        </w:rPr>
        <w:t xml:space="preserve"> (</w:t>
      </w:r>
      <w:r w:rsidRPr="00E77978">
        <w:rPr>
          <w:rFonts w:ascii="Arial" w:hAnsi="Arial" w:cs="Arial"/>
          <w:sz w:val="26"/>
          <w:szCs w:val="26"/>
        </w:rPr>
        <w:t>«Nego Board»</w:t>
      </w:r>
      <w:r>
        <w:rPr>
          <w:rFonts w:ascii="Arial" w:hAnsi="Arial" w:cs="Arial"/>
          <w:sz w:val="26"/>
          <w:szCs w:val="26"/>
        </w:rPr>
        <w:t xml:space="preserve">) </w:t>
      </w:r>
      <w:r w:rsidR="00835385">
        <w:rPr>
          <w:rFonts w:ascii="Arial" w:hAnsi="Arial" w:cs="Arial"/>
          <w:sz w:val="26"/>
          <w:szCs w:val="26"/>
        </w:rPr>
        <w:t xml:space="preserve">за иностранную валюту </w:t>
      </w:r>
      <w:r>
        <w:rPr>
          <w:rFonts w:ascii="Arial" w:hAnsi="Arial" w:cs="Arial"/>
          <w:sz w:val="26"/>
          <w:szCs w:val="26"/>
        </w:rPr>
        <w:t xml:space="preserve">- </w:t>
      </w:r>
      <w:r w:rsidR="006379D4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 xml:space="preserve"> сдел</w:t>
      </w:r>
      <w:r w:rsidR="006379D4">
        <w:rPr>
          <w:rFonts w:ascii="Arial" w:hAnsi="Arial" w:cs="Arial"/>
          <w:sz w:val="26"/>
          <w:szCs w:val="26"/>
        </w:rPr>
        <w:t>ки</w:t>
      </w:r>
      <w:r>
        <w:rPr>
          <w:rFonts w:ascii="Arial" w:hAnsi="Arial" w:cs="Arial"/>
          <w:sz w:val="26"/>
          <w:szCs w:val="26"/>
        </w:rPr>
        <w:t xml:space="preserve"> на сумму</w:t>
      </w:r>
      <w:r w:rsidR="00835385">
        <w:rPr>
          <w:rFonts w:ascii="Arial" w:hAnsi="Arial" w:cs="Arial"/>
          <w:sz w:val="26"/>
          <w:szCs w:val="26"/>
        </w:rPr>
        <w:t xml:space="preserve"> </w:t>
      </w:r>
      <w:r w:rsidR="006379D4">
        <w:rPr>
          <w:rFonts w:ascii="Arial" w:hAnsi="Arial" w:cs="Arial"/>
          <w:sz w:val="26"/>
          <w:szCs w:val="26"/>
        </w:rPr>
        <w:t>3,1</w:t>
      </w:r>
      <w:r w:rsidR="00835385">
        <w:rPr>
          <w:rFonts w:ascii="Arial" w:hAnsi="Arial" w:cs="Arial"/>
          <w:sz w:val="26"/>
          <w:szCs w:val="26"/>
        </w:rPr>
        <w:t xml:space="preserve"> млн. долл. США</w:t>
      </w:r>
      <w:r>
        <w:rPr>
          <w:rFonts w:ascii="Arial" w:hAnsi="Arial" w:cs="Arial"/>
          <w:sz w:val="26"/>
          <w:szCs w:val="26"/>
        </w:rPr>
        <w:t xml:space="preserve"> </w:t>
      </w:r>
      <w:r w:rsidR="00835385">
        <w:rPr>
          <w:rFonts w:ascii="Arial" w:hAnsi="Arial" w:cs="Arial"/>
          <w:sz w:val="26"/>
          <w:szCs w:val="26"/>
        </w:rPr>
        <w:t>(</w:t>
      </w:r>
      <w:r w:rsidR="006379D4">
        <w:rPr>
          <w:rFonts w:ascii="Arial" w:hAnsi="Arial" w:cs="Arial"/>
          <w:sz w:val="26"/>
          <w:szCs w:val="26"/>
        </w:rPr>
        <w:t>9,5</w:t>
      </w:r>
      <w:r>
        <w:rPr>
          <w:rFonts w:ascii="Arial" w:hAnsi="Arial" w:cs="Arial"/>
          <w:sz w:val="26"/>
          <w:szCs w:val="26"/>
        </w:rPr>
        <w:t xml:space="preserve"> млрд. сум</w:t>
      </w:r>
      <w:r w:rsidR="00835385">
        <w:rPr>
          <w:rFonts w:ascii="Arial" w:hAnsi="Arial" w:cs="Arial"/>
          <w:sz w:val="26"/>
          <w:szCs w:val="26"/>
        </w:rPr>
        <w:t xml:space="preserve"> по курсу ЦБ);</w:t>
      </w:r>
    </w:p>
    <w:p w:rsidR="00C77208" w:rsidRDefault="00C77208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77208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>
        <w:rPr>
          <w:rFonts w:ascii="Arial" w:hAnsi="Arial" w:cs="Arial"/>
          <w:sz w:val="26"/>
          <w:szCs w:val="26"/>
        </w:rPr>
        <w:t>(</w:t>
      </w:r>
      <w:r w:rsidRPr="00C77208">
        <w:rPr>
          <w:rFonts w:ascii="Arial" w:hAnsi="Arial" w:cs="Arial"/>
          <w:sz w:val="26"/>
          <w:szCs w:val="26"/>
        </w:rPr>
        <w:t>«NC Board»</w:t>
      </w:r>
      <w:r w:rsidR="006C56DE">
        <w:rPr>
          <w:rFonts w:ascii="Arial" w:hAnsi="Arial" w:cs="Arial"/>
          <w:sz w:val="26"/>
          <w:szCs w:val="26"/>
        </w:rPr>
        <w:t xml:space="preserve">) – </w:t>
      </w:r>
      <w:r w:rsidR="006379D4">
        <w:rPr>
          <w:rFonts w:ascii="Arial" w:hAnsi="Arial" w:cs="Arial"/>
          <w:sz w:val="26"/>
          <w:szCs w:val="26"/>
        </w:rPr>
        <w:t>102</w:t>
      </w:r>
      <w:r w:rsidR="006C56DE">
        <w:rPr>
          <w:rFonts w:ascii="Arial" w:hAnsi="Arial" w:cs="Arial"/>
          <w:sz w:val="26"/>
          <w:szCs w:val="26"/>
        </w:rPr>
        <w:t xml:space="preserve"> сдел</w:t>
      </w:r>
      <w:r w:rsidR="006379D4">
        <w:rPr>
          <w:rFonts w:ascii="Arial" w:hAnsi="Arial" w:cs="Arial"/>
          <w:sz w:val="26"/>
          <w:szCs w:val="26"/>
        </w:rPr>
        <w:t>ки</w:t>
      </w:r>
      <w:r w:rsidR="006C56DE">
        <w:rPr>
          <w:rFonts w:ascii="Arial" w:hAnsi="Arial" w:cs="Arial"/>
          <w:sz w:val="26"/>
          <w:szCs w:val="26"/>
        </w:rPr>
        <w:t xml:space="preserve"> на сумму 0,</w:t>
      </w:r>
      <w:r w:rsidR="006379D4">
        <w:rPr>
          <w:rFonts w:ascii="Arial" w:hAnsi="Arial" w:cs="Arial"/>
          <w:sz w:val="26"/>
          <w:szCs w:val="26"/>
        </w:rPr>
        <w:t>06</w:t>
      </w:r>
      <w:r w:rsidR="006C56DE">
        <w:rPr>
          <w:rFonts w:ascii="Arial" w:hAnsi="Arial" w:cs="Arial"/>
          <w:sz w:val="26"/>
          <w:szCs w:val="26"/>
        </w:rPr>
        <w:t xml:space="preserve"> млрд. сум.</w:t>
      </w:r>
    </w:p>
    <w:p w:rsidR="006C56DE" w:rsidRDefault="006C56DE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6C56DE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365ECE">
        <w:rPr>
          <w:rFonts w:ascii="Arial" w:hAnsi="Arial" w:cs="Arial"/>
          <w:sz w:val="26"/>
          <w:szCs w:val="26"/>
        </w:rPr>
        <w:t>3 ноября</w:t>
      </w:r>
      <w:r w:rsidRPr="006C56DE">
        <w:rPr>
          <w:rFonts w:ascii="Arial" w:hAnsi="Arial" w:cs="Arial"/>
          <w:sz w:val="26"/>
          <w:szCs w:val="26"/>
        </w:rPr>
        <w:t xml:space="preserve"> в секции </w:t>
      </w:r>
      <w:r w:rsidR="00B776E6" w:rsidRPr="00B776E6">
        <w:rPr>
          <w:rFonts w:ascii="Arial" w:hAnsi="Arial" w:cs="Arial"/>
          <w:sz w:val="26"/>
          <w:szCs w:val="26"/>
        </w:rPr>
        <w:t>переговорного аукциона («Nego Board»)</w:t>
      </w:r>
      <w:r w:rsidR="00B776E6">
        <w:rPr>
          <w:rFonts w:ascii="Arial" w:hAnsi="Arial" w:cs="Arial"/>
          <w:sz w:val="26"/>
          <w:szCs w:val="26"/>
        </w:rPr>
        <w:t xml:space="preserve"> </w:t>
      </w:r>
      <w:r w:rsidR="00835385" w:rsidRPr="00835385">
        <w:rPr>
          <w:rFonts w:ascii="Arial" w:hAnsi="Arial" w:cs="Arial"/>
          <w:sz w:val="26"/>
          <w:szCs w:val="26"/>
        </w:rPr>
        <w:t>за иностранную валюту</w:t>
      </w:r>
      <w:r w:rsidRPr="006C56DE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365ECE">
        <w:rPr>
          <w:rFonts w:ascii="Arial" w:hAnsi="Arial" w:cs="Arial"/>
          <w:sz w:val="26"/>
          <w:szCs w:val="26"/>
        </w:rPr>
        <w:t>19,8</w:t>
      </w:r>
      <w:r>
        <w:rPr>
          <w:rFonts w:ascii="Arial" w:hAnsi="Arial" w:cs="Arial"/>
          <w:sz w:val="26"/>
          <w:szCs w:val="26"/>
        </w:rPr>
        <w:t xml:space="preserve"> </w:t>
      </w:r>
      <w:r w:rsidR="00835385">
        <w:rPr>
          <w:rFonts w:ascii="Arial" w:hAnsi="Arial" w:cs="Arial"/>
          <w:sz w:val="26"/>
          <w:szCs w:val="26"/>
        </w:rPr>
        <w:t>тыс</w:t>
      </w:r>
      <w:r w:rsidRPr="006C56DE">
        <w:rPr>
          <w:rFonts w:ascii="Arial" w:hAnsi="Arial" w:cs="Arial"/>
          <w:sz w:val="26"/>
          <w:szCs w:val="26"/>
        </w:rPr>
        <w:t xml:space="preserve">. штук акций </w:t>
      </w:r>
      <w:r w:rsidR="00835385">
        <w:rPr>
          <w:rFonts w:ascii="Arial" w:hAnsi="Arial" w:cs="Arial"/>
          <w:sz w:val="26"/>
          <w:szCs w:val="26"/>
        </w:rPr>
        <w:t>АО</w:t>
      </w:r>
      <w:r w:rsidRPr="006C56DE">
        <w:rPr>
          <w:rFonts w:ascii="Arial" w:hAnsi="Arial" w:cs="Arial"/>
          <w:sz w:val="26"/>
          <w:szCs w:val="26"/>
        </w:rPr>
        <w:t xml:space="preserve"> "</w:t>
      </w:r>
      <w:r w:rsidR="00365ECE" w:rsidRPr="00365ECE">
        <w:rPr>
          <w:rFonts w:ascii="Arial" w:hAnsi="Arial" w:cs="Arial"/>
          <w:sz w:val="26"/>
          <w:szCs w:val="26"/>
        </w:rPr>
        <w:t>O'zparavtotrans</w:t>
      </w:r>
      <w:r w:rsidRPr="006C56DE">
        <w:rPr>
          <w:rFonts w:ascii="Arial" w:hAnsi="Arial" w:cs="Arial"/>
          <w:sz w:val="26"/>
          <w:szCs w:val="26"/>
        </w:rPr>
        <w:t>" на сумму</w:t>
      </w:r>
      <w:r w:rsidR="00835385">
        <w:rPr>
          <w:rFonts w:ascii="Arial" w:hAnsi="Arial" w:cs="Arial"/>
          <w:sz w:val="26"/>
          <w:szCs w:val="26"/>
        </w:rPr>
        <w:t xml:space="preserve"> </w:t>
      </w:r>
      <w:r w:rsidR="00365ECE">
        <w:rPr>
          <w:rFonts w:ascii="Arial" w:hAnsi="Arial" w:cs="Arial"/>
          <w:sz w:val="26"/>
          <w:szCs w:val="26"/>
        </w:rPr>
        <w:t>2,1</w:t>
      </w:r>
      <w:r w:rsidR="00B776E6">
        <w:rPr>
          <w:rFonts w:ascii="Arial" w:hAnsi="Arial" w:cs="Arial"/>
          <w:sz w:val="26"/>
          <w:szCs w:val="26"/>
        </w:rPr>
        <w:t xml:space="preserve"> млн</w:t>
      </w:r>
      <w:r w:rsidR="00835385">
        <w:rPr>
          <w:rFonts w:ascii="Arial" w:hAnsi="Arial" w:cs="Arial"/>
          <w:sz w:val="26"/>
          <w:szCs w:val="26"/>
        </w:rPr>
        <w:t>. долл. США (</w:t>
      </w:r>
      <w:r w:rsidR="00365ECE">
        <w:rPr>
          <w:rFonts w:ascii="Arial" w:hAnsi="Arial" w:cs="Arial"/>
          <w:sz w:val="26"/>
          <w:szCs w:val="26"/>
        </w:rPr>
        <w:t>6,5</w:t>
      </w:r>
      <w:r>
        <w:rPr>
          <w:rFonts w:ascii="Arial" w:hAnsi="Arial" w:cs="Arial"/>
          <w:sz w:val="26"/>
          <w:szCs w:val="26"/>
        </w:rPr>
        <w:t xml:space="preserve"> млрд</w:t>
      </w:r>
      <w:r w:rsidRPr="006C56DE">
        <w:rPr>
          <w:rFonts w:ascii="Arial" w:hAnsi="Arial" w:cs="Arial"/>
          <w:sz w:val="26"/>
          <w:szCs w:val="26"/>
        </w:rPr>
        <w:t>. сум</w:t>
      </w:r>
      <w:r w:rsidR="00835385">
        <w:rPr>
          <w:rFonts w:ascii="Arial" w:hAnsi="Arial" w:cs="Arial"/>
          <w:sz w:val="26"/>
          <w:szCs w:val="26"/>
        </w:rPr>
        <w:t xml:space="preserve"> по курсу ЦБ).</w:t>
      </w:r>
    </w:p>
    <w:p w:rsidR="00726704" w:rsidRPr="00726704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365ECE">
        <w:rPr>
          <w:rFonts w:ascii="Arial" w:hAnsi="Arial" w:cs="Arial"/>
          <w:sz w:val="26"/>
          <w:szCs w:val="26"/>
        </w:rPr>
        <w:t>ноябре</w:t>
      </w:r>
      <w:r w:rsidRPr="00726704">
        <w:rPr>
          <w:rFonts w:ascii="Arial" w:hAnsi="Arial" w:cs="Arial"/>
          <w:sz w:val="26"/>
          <w:szCs w:val="26"/>
        </w:rPr>
        <w:t xml:space="preserve"> составил</w:t>
      </w:r>
      <w:r w:rsidR="00A15695">
        <w:rPr>
          <w:rFonts w:ascii="Arial" w:hAnsi="Arial" w:cs="Arial"/>
          <w:sz w:val="26"/>
          <w:szCs w:val="26"/>
        </w:rPr>
        <w:t xml:space="preserve">              </w:t>
      </w:r>
      <w:r w:rsidRPr="00726704">
        <w:rPr>
          <w:rFonts w:ascii="Arial" w:hAnsi="Arial" w:cs="Arial"/>
          <w:sz w:val="26"/>
          <w:szCs w:val="26"/>
        </w:rPr>
        <w:t xml:space="preserve"> </w:t>
      </w:r>
      <w:r w:rsidR="00365ECE">
        <w:rPr>
          <w:rFonts w:ascii="Arial" w:hAnsi="Arial" w:cs="Arial"/>
          <w:sz w:val="26"/>
          <w:szCs w:val="26"/>
        </w:rPr>
        <w:t>77,9</w:t>
      </w:r>
      <w:r w:rsidR="00A15695">
        <w:rPr>
          <w:rFonts w:ascii="Arial" w:hAnsi="Arial" w:cs="Arial"/>
          <w:sz w:val="26"/>
          <w:szCs w:val="26"/>
        </w:rPr>
        <w:t xml:space="preserve"> </w:t>
      </w:r>
      <w:r w:rsidR="006C56DE">
        <w:rPr>
          <w:rFonts w:ascii="Arial" w:hAnsi="Arial" w:cs="Arial"/>
          <w:sz w:val="26"/>
          <w:szCs w:val="26"/>
        </w:rPr>
        <w:t>млн. сум</w:t>
      </w:r>
      <w:r w:rsidRPr="00726704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365ECE">
        <w:rPr>
          <w:rFonts w:ascii="Arial" w:hAnsi="Arial" w:cs="Arial"/>
          <w:sz w:val="26"/>
          <w:szCs w:val="26"/>
        </w:rPr>
        <w:t>1186,6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365ECE">
        <w:rPr>
          <w:rFonts w:ascii="Arial" w:hAnsi="Arial" w:cs="Arial"/>
          <w:sz w:val="26"/>
          <w:szCs w:val="26"/>
        </w:rPr>
        <w:t>1661,6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9E1AFD" w:rsidRDefault="00122102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9E1AFD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9E1AFD">
        <w:rPr>
          <w:rFonts w:ascii="Arial" w:hAnsi="Arial" w:cs="Arial"/>
          <w:sz w:val="26"/>
          <w:szCs w:val="26"/>
        </w:rPr>
        <w:t xml:space="preserve">коэффициент </w:t>
      </w:r>
      <w:r w:rsidRPr="009E1AFD">
        <w:rPr>
          <w:rFonts w:ascii="Arial" w:hAnsi="Arial" w:cs="Arial"/>
          <w:sz w:val="26"/>
          <w:szCs w:val="26"/>
        </w:rPr>
        <w:t>отношени</w:t>
      </w:r>
      <w:r w:rsidR="00C62CE8" w:rsidRPr="009E1AFD">
        <w:rPr>
          <w:rFonts w:ascii="Arial" w:hAnsi="Arial" w:cs="Arial"/>
          <w:sz w:val="26"/>
          <w:szCs w:val="26"/>
        </w:rPr>
        <w:t>я</w:t>
      </w:r>
      <w:r w:rsidRPr="009E1AFD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Default="009D38B3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36959">
        <w:rPr>
          <w:rFonts w:ascii="Arial" w:hAnsi="Arial" w:cs="Arial"/>
          <w:sz w:val="26"/>
          <w:szCs w:val="26"/>
        </w:rPr>
        <w:t xml:space="preserve">В отчетном месяце </w:t>
      </w:r>
      <w:r w:rsidR="009E1AFD">
        <w:rPr>
          <w:rFonts w:ascii="Arial" w:hAnsi="Arial" w:cs="Arial"/>
          <w:sz w:val="26"/>
          <w:szCs w:val="26"/>
        </w:rPr>
        <w:t>около половины (167)</w:t>
      </w:r>
      <w:r w:rsidRPr="00C3695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от общего количества </w:t>
      </w:r>
      <w:r w:rsidRPr="00C36959">
        <w:rPr>
          <w:rFonts w:ascii="Arial" w:hAnsi="Arial" w:cs="Arial"/>
          <w:sz w:val="26"/>
          <w:szCs w:val="26"/>
        </w:rPr>
        <w:t>сделок с ценными бумагами был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заключен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по ценам, превышающим их номинальную стоимость.</w:t>
      </w:r>
      <w:r w:rsidR="00D72C8B">
        <w:rPr>
          <w:rFonts w:ascii="Arial" w:hAnsi="Arial" w:cs="Arial"/>
          <w:sz w:val="26"/>
          <w:szCs w:val="26"/>
        </w:rPr>
        <w:t xml:space="preserve"> </w:t>
      </w:r>
      <w:r w:rsidR="009E1AFD">
        <w:rPr>
          <w:rFonts w:ascii="Arial" w:hAnsi="Arial" w:cs="Arial"/>
          <w:sz w:val="26"/>
          <w:szCs w:val="26"/>
        </w:rPr>
        <w:t>При этом наибольший показатель ликвидности в сфере промышленности – 17,00.</w:t>
      </w:r>
    </w:p>
    <w:p w:rsidR="00122102" w:rsidRDefault="00122102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9E1AFD">
        <w:rPr>
          <w:rFonts w:ascii="Arial" w:hAnsi="Arial" w:cs="Arial"/>
          <w:sz w:val="26"/>
          <w:szCs w:val="26"/>
        </w:rPr>
        <w:t>ноябре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9E1AFD">
        <w:rPr>
          <w:rFonts w:ascii="Arial" w:hAnsi="Arial" w:cs="Arial"/>
          <w:sz w:val="26"/>
          <w:szCs w:val="26"/>
        </w:rPr>
        <w:t>1,58</w:t>
      </w:r>
      <w:r w:rsidRPr="00791246">
        <w:rPr>
          <w:rFonts w:ascii="Arial" w:hAnsi="Arial" w:cs="Arial"/>
          <w:sz w:val="26"/>
          <w:szCs w:val="26"/>
        </w:rPr>
        <w:t>.</w:t>
      </w:r>
    </w:p>
    <w:p w:rsidR="00093888" w:rsidRDefault="00093888" w:rsidP="00093888">
      <w:pPr>
        <w:pStyle w:val="Normal1"/>
        <w:spacing w:before="60"/>
        <w:ind w:firstLine="851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9E1AFD">
        <w:trPr>
          <w:trHeight w:val="764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9E1A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ноябрь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9E1AFD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2,28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093888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Pr="0029748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E1AFD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9E1AFD" w:rsidRPr="00A56CAA" w:rsidRDefault="009E1AFD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Лизинг</w:t>
            </w:r>
          </w:p>
        </w:tc>
        <w:tc>
          <w:tcPr>
            <w:tcW w:w="3987" w:type="dxa"/>
          </w:tcPr>
          <w:p w:rsidR="009E1AFD" w:rsidRDefault="009E1AFD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1,62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9E1AFD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17,00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F9255F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1,23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9E1AFD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093888" w:rsidRPr="0074163F" w:rsidRDefault="009E1AFD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5,13</w:t>
            </w:r>
          </w:p>
        </w:tc>
      </w:tr>
      <w:tr w:rsidR="00093888" w:rsidRPr="004730FF" w:rsidTr="0034110D">
        <w:trPr>
          <w:cantSplit/>
          <w:trHeight w:hRule="exact" w:val="425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093888" w:rsidP="009E1AF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  <w:r w:rsidR="009E1A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1F4A13" w:rsidRDefault="00122102" w:rsidP="00B12427">
      <w:pPr>
        <w:pStyle w:val="Default"/>
        <w:spacing w:before="120"/>
        <w:ind w:firstLine="902"/>
        <w:jc w:val="both"/>
        <w:rPr>
          <w:rFonts w:ascii="Arial" w:hAnsi="Arial" w:cs="Arial"/>
          <w:sz w:val="26"/>
          <w:szCs w:val="26"/>
        </w:rPr>
      </w:pPr>
      <w:r w:rsidRPr="00BA0752">
        <w:rPr>
          <w:rFonts w:ascii="Arial" w:hAnsi="Arial" w:cs="Arial"/>
          <w:color w:val="auto"/>
          <w:sz w:val="26"/>
          <w:szCs w:val="26"/>
        </w:rPr>
        <w:lastRenderedPageBreak/>
        <w:t xml:space="preserve">Анализ отраслевых показателей биржи по инвестиционной привлекательности </w:t>
      </w:r>
      <w:r w:rsidRPr="00E754DA">
        <w:rPr>
          <w:rFonts w:ascii="Arial" w:hAnsi="Arial" w:cs="Arial"/>
          <w:color w:val="auto"/>
          <w:sz w:val="26"/>
          <w:szCs w:val="26"/>
        </w:rPr>
        <w:t>показывает, что наибольшим спросом в истекшем месяце пользовались ценные</w:t>
      </w:r>
      <w:r w:rsidR="00AC52FC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E754DA">
        <w:rPr>
          <w:rFonts w:ascii="Arial" w:hAnsi="Arial" w:cs="Arial"/>
          <w:color w:val="auto"/>
          <w:sz w:val="26"/>
          <w:szCs w:val="26"/>
        </w:rPr>
        <w:t xml:space="preserve"> </w:t>
      </w:r>
      <w:r w:rsidR="00AC52FC" w:rsidRPr="00AC52FC">
        <w:rPr>
          <w:rFonts w:ascii="Arial" w:hAnsi="Arial" w:cs="Arial"/>
          <w:color w:val="auto"/>
          <w:sz w:val="26"/>
          <w:szCs w:val="26"/>
        </w:rPr>
        <w:t>промышленных предприятий</w:t>
      </w:r>
      <w:r w:rsidR="00217784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E754DA">
        <w:rPr>
          <w:rFonts w:ascii="Arial" w:hAnsi="Arial" w:cs="Arial"/>
          <w:color w:val="auto"/>
          <w:sz w:val="26"/>
          <w:szCs w:val="26"/>
        </w:rPr>
        <w:t xml:space="preserve">– </w:t>
      </w:r>
      <w:r w:rsidR="00AC52FC">
        <w:rPr>
          <w:rFonts w:ascii="Arial" w:hAnsi="Arial" w:cs="Arial"/>
          <w:color w:val="auto"/>
          <w:sz w:val="26"/>
          <w:szCs w:val="26"/>
        </w:rPr>
        <w:t>61,3</w:t>
      </w:r>
      <w:r w:rsidR="00575C9F">
        <w:rPr>
          <w:rFonts w:ascii="Arial" w:hAnsi="Arial" w:cs="Arial"/>
          <w:color w:val="auto"/>
          <w:sz w:val="26"/>
          <w:szCs w:val="26"/>
        </w:rPr>
        <w:t>%</w:t>
      </w:r>
      <w:r w:rsidR="00AC52FC">
        <w:rPr>
          <w:rFonts w:ascii="Arial" w:hAnsi="Arial" w:cs="Arial"/>
          <w:color w:val="auto"/>
          <w:sz w:val="26"/>
          <w:szCs w:val="26"/>
        </w:rPr>
        <w:t>,</w:t>
      </w:r>
      <w:r w:rsidR="00575C9F">
        <w:rPr>
          <w:rFonts w:ascii="Arial" w:hAnsi="Arial" w:cs="Arial"/>
          <w:color w:val="auto"/>
          <w:sz w:val="26"/>
          <w:szCs w:val="26"/>
        </w:rPr>
        <w:t xml:space="preserve"> </w:t>
      </w:r>
      <w:r w:rsidR="00AC52FC">
        <w:rPr>
          <w:rFonts w:ascii="Arial" w:hAnsi="Arial" w:cs="Arial"/>
          <w:color w:val="auto"/>
          <w:sz w:val="26"/>
          <w:szCs w:val="26"/>
        </w:rPr>
        <w:t>агропромышленного комплекса</w:t>
      </w:r>
      <w:r w:rsidR="00217784">
        <w:rPr>
          <w:rFonts w:ascii="Arial" w:hAnsi="Arial" w:cs="Arial"/>
          <w:color w:val="auto"/>
          <w:sz w:val="26"/>
          <w:szCs w:val="26"/>
        </w:rPr>
        <w:t xml:space="preserve"> </w:t>
      </w:r>
      <w:r w:rsidR="004C25B4">
        <w:rPr>
          <w:rFonts w:ascii="Arial" w:hAnsi="Arial" w:cs="Arial"/>
          <w:sz w:val="26"/>
          <w:szCs w:val="26"/>
        </w:rPr>
        <w:t xml:space="preserve">– </w:t>
      </w:r>
      <w:r w:rsidR="00AC52FC">
        <w:rPr>
          <w:rFonts w:ascii="Arial" w:hAnsi="Arial" w:cs="Arial"/>
          <w:sz w:val="26"/>
          <w:szCs w:val="26"/>
        </w:rPr>
        <w:t>19,5</w:t>
      </w:r>
      <w:r w:rsidR="004C25B4">
        <w:rPr>
          <w:rFonts w:ascii="Arial" w:hAnsi="Arial" w:cs="Arial"/>
          <w:sz w:val="26"/>
          <w:szCs w:val="26"/>
        </w:rPr>
        <w:t>%</w:t>
      </w:r>
      <w:r w:rsidR="00AC52FC">
        <w:rPr>
          <w:rFonts w:ascii="Arial" w:hAnsi="Arial" w:cs="Arial"/>
          <w:sz w:val="26"/>
          <w:szCs w:val="26"/>
        </w:rPr>
        <w:t xml:space="preserve"> и банков – 14,1</w:t>
      </w:r>
      <w:r w:rsidR="00586775">
        <w:rPr>
          <w:rFonts w:ascii="Arial" w:hAnsi="Arial" w:cs="Arial"/>
          <w:sz w:val="26"/>
          <w:szCs w:val="26"/>
        </w:rPr>
        <w:t>.</w:t>
      </w:r>
    </w:p>
    <w:tbl>
      <w:tblPr>
        <w:tblStyle w:val="a7"/>
        <w:tblW w:w="1141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9"/>
        <w:gridCol w:w="5708"/>
      </w:tblGrid>
      <w:tr w:rsidR="00C33E7A" w:rsidTr="0034110D">
        <w:trPr>
          <w:trHeight w:val="4257"/>
        </w:trPr>
        <w:tc>
          <w:tcPr>
            <w:tcW w:w="5709" w:type="dxa"/>
          </w:tcPr>
          <w:p w:rsidR="00C33E7A" w:rsidRDefault="0034110D" w:rsidP="002A2B9C">
            <w:pPr>
              <w:tabs>
                <w:tab w:val="left" w:pos="3000"/>
              </w:tabs>
              <w:spacing w:before="6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3644313" wp14:editId="086DE089">
                  <wp:extent cx="3686175" cy="25241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766" cy="2525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3E7A" w:rsidRDefault="00C33E7A" w:rsidP="002A2B9C">
            <w:pPr>
              <w:tabs>
                <w:tab w:val="left" w:pos="3000"/>
              </w:tabs>
              <w:spacing w:before="60"/>
              <w:ind w:left="-25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8" w:type="dxa"/>
          </w:tcPr>
          <w:p w:rsidR="00C33E7A" w:rsidRDefault="0034110D" w:rsidP="002A2B9C">
            <w:pPr>
              <w:tabs>
                <w:tab w:val="left" w:pos="3000"/>
              </w:tabs>
              <w:spacing w:before="6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A4B96D2" wp14:editId="40E5F930">
                  <wp:extent cx="3524250" cy="2524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495" cy="2522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2102" w:rsidRPr="00A8656A" w:rsidRDefault="009529DD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наблюдалась:</w:t>
      </w:r>
    </w:p>
    <w:p w:rsidR="009529DD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 xml:space="preserve">по сумме заключенных сделок </w:t>
      </w:r>
      <w:r w:rsidR="00157B9D" w:rsidRPr="00A8656A">
        <w:rPr>
          <w:rFonts w:ascii="Arial" w:hAnsi="Arial" w:cs="Arial"/>
          <w:sz w:val="26"/>
          <w:szCs w:val="26"/>
        </w:rPr>
        <w:t>у юридических лиц</w:t>
      </w:r>
      <w:r w:rsidR="00157B9D" w:rsidRPr="000947E7">
        <w:rPr>
          <w:rFonts w:ascii="Arial" w:hAnsi="Arial" w:cs="Arial"/>
          <w:sz w:val="26"/>
          <w:szCs w:val="26"/>
        </w:rPr>
        <w:t xml:space="preserve"> </w:t>
      </w:r>
      <w:r w:rsidRPr="000947E7">
        <w:rPr>
          <w:rFonts w:ascii="Arial" w:hAnsi="Arial" w:cs="Arial"/>
          <w:sz w:val="26"/>
          <w:szCs w:val="26"/>
        </w:rPr>
        <w:t>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157B9D">
        <w:rPr>
          <w:rFonts w:ascii="Arial" w:hAnsi="Arial" w:cs="Arial"/>
          <w:sz w:val="26"/>
          <w:szCs w:val="26"/>
        </w:rPr>
        <w:t>76</w:t>
      </w:r>
      <w:r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Pr="000947E7">
        <w:rPr>
          <w:rFonts w:ascii="Arial" w:hAnsi="Arial" w:cs="Arial"/>
          <w:sz w:val="26"/>
          <w:szCs w:val="26"/>
        </w:rPr>
        <w:t xml:space="preserve"> заключенных сделок;</w:t>
      </w:r>
    </w:p>
    <w:p w:rsidR="00122102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 xml:space="preserve">по количеству заключенных сделок </w:t>
      </w:r>
      <w:r w:rsidR="00157B9D">
        <w:rPr>
          <w:rFonts w:ascii="Arial" w:hAnsi="Arial" w:cs="Arial"/>
          <w:sz w:val="26"/>
          <w:szCs w:val="26"/>
        </w:rPr>
        <w:t xml:space="preserve">у физических лиц </w:t>
      </w:r>
      <w:r w:rsidRPr="000947E7">
        <w:rPr>
          <w:rFonts w:ascii="Arial" w:hAnsi="Arial" w:cs="Arial"/>
          <w:sz w:val="26"/>
          <w:szCs w:val="26"/>
        </w:rPr>
        <w:t>–</w:t>
      </w:r>
      <w:r w:rsidR="002C18A0">
        <w:rPr>
          <w:rFonts w:ascii="Arial" w:hAnsi="Arial" w:cs="Arial"/>
          <w:sz w:val="26"/>
          <w:szCs w:val="26"/>
        </w:rPr>
        <w:t xml:space="preserve"> </w:t>
      </w:r>
      <w:r w:rsidR="00157B9D">
        <w:rPr>
          <w:rFonts w:ascii="Arial" w:hAnsi="Arial" w:cs="Arial"/>
          <w:sz w:val="26"/>
          <w:szCs w:val="26"/>
        </w:rPr>
        <w:t>70</w:t>
      </w:r>
      <w:r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157B9D">
        <w:rPr>
          <w:rFonts w:ascii="Arial" w:hAnsi="Arial" w:cs="Arial"/>
          <w:sz w:val="26"/>
          <w:szCs w:val="26"/>
        </w:rPr>
        <w:t>ноябре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157B9D">
        <w:rPr>
          <w:rFonts w:ascii="Arial" w:hAnsi="Arial" w:cs="Arial"/>
          <w:sz w:val="26"/>
          <w:szCs w:val="26"/>
        </w:rPr>
        <w:t>194,4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157B9D">
        <w:rPr>
          <w:rFonts w:ascii="Arial" w:hAnsi="Arial" w:cs="Arial"/>
          <w:sz w:val="26"/>
          <w:szCs w:val="26"/>
        </w:rPr>
        <w:t>26,9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3163E4" w:rsidRDefault="002C18A0" w:rsidP="00157B9D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C18A0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157B9D">
        <w:rPr>
          <w:rFonts w:ascii="Arial" w:hAnsi="Arial" w:cs="Arial"/>
          <w:sz w:val="26"/>
          <w:szCs w:val="26"/>
        </w:rPr>
        <w:t>ноябре</w:t>
      </w:r>
      <w:r w:rsidRPr="002C18A0">
        <w:rPr>
          <w:rFonts w:ascii="Arial" w:hAnsi="Arial" w:cs="Arial"/>
          <w:sz w:val="26"/>
          <w:szCs w:val="26"/>
        </w:rPr>
        <w:t>, выглядит следующим образом:</w:t>
      </w:r>
    </w:p>
    <w:p w:rsidR="002C18A0" w:rsidRPr="003163E4" w:rsidRDefault="00157B9D" w:rsidP="0092794D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214E1AE">
            <wp:extent cx="5029200" cy="2905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96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102" w:rsidRPr="00D33225" w:rsidRDefault="00122102" w:rsidP="00D22AB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33225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 xml:space="preserve">Активность брокерских контор 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C3205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C32055">
        <w:rPr>
          <w:rFonts w:ascii="Arial" w:hAnsi="Arial" w:cs="Arial"/>
          <w:sz w:val="26"/>
          <w:szCs w:val="26"/>
        </w:rPr>
        <w:t xml:space="preserve">Всего в биржевых торгах участвовало </w:t>
      </w:r>
      <w:r w:rsidRPr="00C32055">
        <w:rPr>
          <w:rFonts w:ascii="Arial" w:hAnsi="Arial" w:cs="Arial"/>
          <w:sz w:val="26"/>
          <w:szCs w:val="26"/>
          <w:lang w:val="uz-Cyrl-UZ"/>
        </w:rPr>
        <w:t>1</w:t>
      </w:r>
      <w:r w:rsidR="00365F4A">
        <w:rPr>
          <w:rFonts w:ascii="Arial" w:hAnsi="Arial" w:cs="Arial"/>
          <w:sz w:val="26"/>
          <w:szCs w:val="26"/>
        </w:rPr>
        <w:t>8</w:t>
      </w:r>
      <w:r w:rsidRPr="00C32055">
        <w:rPr>
          <w:rFonts w:ascii="Arial" w:hAnsi="Arial" w:cs="Arial"/>
          <w:sz w:val="26"/>
          <w:szCs w:val="26"/>
        </w:rPr>
        <w:t xml:space="preserve"> брокерских контор.</w:t>
      </w:r>
    </w:p>
    <w:p w:rsidR="00D33225" w:rsidRPr="00C133C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D33225">
      <w:pPr>
        <w:tabs>
          <w:tab w:val="left" w:pos="7140"/>
        </w:tabs>
        <w:spacing w:before="1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365F4A">
        <w:rPr>
          <w:rFonts w:ascii="Arial" w:hAnsi="Arial" w:cs="Arial"/>
          <w:b/>
          <w:sz w:val="26"/>
          <w:szCs w:val="26"/>
        </w:rPr>
        <w:t>ноябре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>
        <w:rPr>
          <w:rFonts w:ascii="Arial" w:hAnsi="Arial" w:cs="Arial"/>
          <w:b/>
          <w:sz w:val="26"/>
          <w:szCs w:val="26"/>
        </w:rPr>
        <w:t>6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2A2B9C">
        <w:trPr>
          <w:trHeight w:val="593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65F4A" w:rsidRPr="00FB1BF3" w:rsidTr="00D33225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ООО "Kapital-Depozit" (БК №443)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179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26 547,2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50,8%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OOO NEFTGAZDEPOZIT (БК №463)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9 529,4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18,3%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ООО</w:t>
            </w:r>
            <w:r w:rsidRPr="00365F4A">
              <w:rPr>
                <w:rFonts w:ascii="Arial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365F4A">
              <w:rPr>
                <w:rFonts w:ascii="Arial" w:hAnsi="Arial" w:cs="Arial"/>
                <w:sz w:val="24"/>
                <w:szCs w:val="24"/>
              </w:rPr>
              <w:t>БК</w:t>
            </w:r>
            <w:r w:rsidRPr="00365F4A">
              <w:rPr>
                <w:rFonts w:ascii="Arial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9 518,9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18,2%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365F4A">
              <w:rPr>
                <w:rFonts w:ascii="Arial" w:eastAsia="Arial Unicode MS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2 300,5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4,4%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365F4A">
              <w:rPr>
                <w:rFonts w:ascii="Arial" w:eastAsia="Arial Unicode MS" w:hAnsi="Arial" w:cs="Arial"/>
                <w:sz w:val="24"/>
                <w:szCs w:val="24"/>
              </w:rPr>
              <w:t>ООО "Universal Depozit" (БК №455)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1 174,0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2,25%</w:t>
            </w:r>
          </w:p>
        </w:tc>
      </w:tr>
      <w:tr w:rsidR="00365F4A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OOO "Наймон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870,0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1,67%</w:t>
            </w:r>
          </w:p>
        </w:tc>
      </w:tr>
      <w:tr w:rsidR="00365F4A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846,7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1,6%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ОАО</w:t>
            </w:r>
            <w:r w:rsidRPr="00365F4A">
              <w:rPr>
                <w:rFonts w:ascii="Arial" w:hAnsi="Arial" w:cs="Arial"/>
                <w:sz w:val="24"/>
                <w:szCs w:val="24"/>
                <w:lang w:val="en-US"/>
              </w:rPr>
              <w:t xml:space="preserve"> "Mulk-Sarmoya Brokerlik UYI" (</w:t>
            </w:r>
            <w:r w:rsidRPr="00365F4A">
              <w:rPr>
                <w:rFonts w:ascii="Arial" w:hAnsi="Arial" w:cs="Arial"/>
                <w:sz w:val="24"/>
                <w:szCs w:val="24"/>
              </w:rPr>
              <w:t>БК</w:t>
            </w:r>
            <w:r w:rsidRPr="00365F4A">
              <w:rPr>
                <w:rFonts w:ascii="Arial" w:hAnsi="Arial" w:cs="Arial"/>
                <w:sz w:val="24"/>
                <w:szCs w:val="24"/>
                <w:lang w:val="en-US"/>
              </w:rPr>
              <w:t xml:space="preserve"> №447)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0,9%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ООО</w:t>
            </w:r>
            <w:r w:rsidRPr="00365F4A">
              <w:rPr>
                <w:rFonts w:ascii="Arial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365F4A">
              <w:rPr>
                <w:rFonts w:ascii="Arial" w:hAnsi="Arial" w:cs="Arial"/>
                <w:sz w:val="24"/>
                <w:szCs w:val="24"/>
              </w:rPr>
              <w:t>БК</w:t>
            </w:r>
            <w:r w:rsidRPr="00365F4A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387,8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0,7%</w:t>
            </w:r>
          </w:p>
        </w:tc>
      </w:tr>
      <w:tr w:rsidR="00365F4A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365F4A">
              <w:rPr>
                <w:rFonts w:ascii="Arial" w:eastAsia="Arial Unicode MS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195,8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5F4A" w:rsidRPr="00365F4A" w:rsidRDefault="00365F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65F4A">
              <w:rPr>
                <w:rFonts w:ascii="Arial" w:hAnsi="Arial" w:cs="Arial"/>
                <w:sz w:val="24"/>
                <w:szCs w:val="24"/>
              </w:rPr>
              <w:t>0,4%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>
        <w:rPr>
          <w:rFonts w:ascii="Arial" w:hAnsi="Arial" w:cs="Arial"/>
          <w:sz w:val="26"/>
          <w:szCs w:val="26"/>
        </w:rPr>
        <w:t>99,</w:t>
      </w:r>
      <w:r w:rsidR="00365F4A">
        <w:rPr>
          <w:rFonts w:ascii="Arial" w:hAnsi="Arial" w:cs="Arial"/>
          <w:sz w:val="26"/>
          <w:szCs w:val="26"/>
        </w:rPr>
        <w:t>3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365F4A">
        <w:rPr>
          <w:rFonts w:ascii="Arial" w:hAnsi="Arial" w:cs="Arial"/>
          <w:sz w:val="26"/>
          <w:szCs w:val="26"/>
        </w:rPr>
        <w:t>65,1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365F4A">
        <w:rPr>
          <w:rFonts w:ascii="Arial" w:hAnsi="Arial" w:cs="Arial"/>
          <w:sz w:val="26"/>
          <w:szCs w:val="26"/>
        </w:rPr>
        <w:t>ноябре</w:t>
      </w:r>
      <w:r w:rsidR="00BD0EE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365F4A" w:rsidRPr="00365F4A" w:rsidRDefault="00365F4A" w:rsidP="00365F4A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365F4A">
        <w:rPr>
          <w:rFonts w:ascii="Arial" w:hAnsi="Arial" w:cs="Arial"/>
          <w:sz w:val="26"/>
          <w:szCs w:val="26"/>
        </w:rPr>
        <w:t>ООО "Kapital-Depozit" (БК №443)</w:t>
      </w:r>
    </w:p>
    <w:p w:rsidR="00365F4A" w:rsidRPr="00365F4A" w:rsidRDefault="00365F4A" w:rsidP="00365F4A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365F4A">
        <w:rPr>
          <w:rFonts w:ascii="Arial" w:hAnsi="Arial" w:cs="Arial"/>
          <w:sz w:val="26"/>
          <w:szCs w:val="26"/>
        </w:rPr>
        <w:t>OOO NEFTGAZDEPOZIT (БК №463)</w:t>
      </w:r>
    </w:p>
    <w:p w:rsidR="00BD0EE7" w:rsidRPr="00BD0EE7" w:rsidRDefault="00365F4A" w:rsidP="00365F4A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365F4A">
        <w:rPr>
          <w:rFonts w:ascii="Arial" w:hAnsi="Arial" w:cs="Arial"/>
          <w:sz w:val="26"/>
          <w:szCs w:val="26"/>
        </w:rPr>
        <w:t>ООО</w:t>
      </w:r>
      <w:r w:rsidRPr="00365F4A">
        <w:rPr>
          <w:rFonts w:ascii="Arial" w:hAnsi="Arial" w:cs="Arial"/>
          <w:sz w:val="26"/>
          <w:szCs w:val="26"/>
          <w:lang w:val="en-US"/>
        </w:rPr>
        <w:t xml:space="preserve"> "FULL STOCK GROUP" (</w:t>
      </w:r>
      <w:r w:rsidRPr="00365F4A">
        <w:rPr>
          <w:rFonts w:ascii="Arial" w:hAnsi="Arial" w:cs="Arial"/>
          <w:sz w:val="26"/>
          <w:szCs w:val="26"/>
        </w:rPr>
        <w:t>БК</w:t>
      </w:r>
      <w:r w:rsidRPr="00365F4A">
        <w:rPr>
          <w:rFonts w:ascii="Arial" w:hAnsi="Arial" w:cs="Arial"/>
          <w:sz w:val="26"/>
          <w:szCs w:val="26"/>
          <w:lang w:val="en-US"/>
        </w:rPr>
        <w:t xml:space="preserve"> №453)</w:t>
      </w:r>
      <w:r w:rsidR="00BD0EE7" w:rsidRPr="00BD0EE7">
        <w:rPr>
          <w:rFonts w:ascii="Arial" w:hAnsi="Arial" w:cs="Arial"/>
          <w:sz w:val="26"/>
          <w:szCs w:val="26"/>
          <w:lang w:val="en-US"/>
        </w:rPr>
        <w:t>.</w:t>
      </w:r>
    </w:p>
    <w:p w:rsidR="00122102" w:rsidRPr="00EE2EB3" w:rsidRDefault="00122102" w:rsidP="00BD0EE7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D33225" w:rsidRPr="00365F4A" w:rsidRDefault="00122102" w:rsidP="00365F4A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365F4A" w:rsidRPr="00365F4A">
        <w:rPr>
          <w:rFonts w:ascii="Arial" w:eastAsia="Arial Unicode MS" w:hAnsi="Arial" w:cs="Arial"/>
          <w:bCs/>
          <w:sz w:val="24"/>
          <w:szCs w:val="24"/>
        </w:rPr>
        <w:t>ООО</w:t>
      </w:r>
      <w:r w:rsidR="00365F4A" w:rsidRPr="00365F4A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"Kapital-Depozit" (</w:t>
      </w:r>
      <w:r w:rsidR="00365F4A" w:rsidRPr="00365F4A">
        <w:rPr>
          <w:rFonts w:ascii="Arial" w:eastAsia="Arial Unicode MS" w:hAnsi="Arial" w:cs="Arial"/>
          <w:bCs/>
          <w:sz w:val="24"/>
          <w:szCs w:val="24"/>
        </w:rPr>
        <w:t>БК</w:t>
      </w:r>
      <w:r w:rsidR="00365F4A" w:rsidRPr="00365F4A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№443) </w:t>
      </w:r>
      <w:r w:rsidR="00D33225" w:rsidRPr="00365F4A">
        <w:rPr>
          <w:rFonts w:ascii="Arial" w:eastAsia="Arial Unicode MS" w:hAnsi="Arial" w:cs="Arial"/>
          <w:bCs/>
          <w:sz w:val="24"/>
          <w:szCs w:val="24"/>
          <w:lang w:val="en-US"/>
        </w:rPr>
        <w:t>– 1</w:t>
      </w:r>
      <w:r w:rsidR="00365F4A">
        <w:rPr>
          <w:rFonts w:ascii="Arial" w:eastAsia="Arial Unicode MS" w:hAnsi="Arial" w:cs="Arial"/>
          <w:bCs/>
          <w:sz w:val="24"/>
          <w:szCs w:val="24"/>
        </w:rPr>
        <w:t>79</w:t>
      </w:r>
      <w:r w:rsidR="00D33225" w:rsidRPr="00365F4A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D33225">
        <w:rPr>
          <w:rFonts w:ascii="Arial" w:eastAsia="Arial Unicode MS" w:hAnsi="Arial" w:cs="Arial"/>
          <w:bCs/>
          <w:sz w:val="24"/>
          <w:szCs w:val="24"/>
        </w:rPr>
        <w:t>сделок</w:t>
      </w:r>
    </w:p>
    <w:p w:rsidR="00D33225" w:rsidRPr="00365F4A" w:rsidRDefault="00D33225" w:rsidP="00D33225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365F4A">
        <w:rPr>
          <w:rFonts w:ascii="Arial" w:eastAsia="Arial Unicode MS" w:hAnsi="Arial" w:cs="Arial"/>
          <w:bCs/>
          <w:sz w:val="24"/>
          <w:szCs w:val="24"/>
          <w:lang w:val="en-US"/>
        </w:rPr>
        <w:t>OOO  NAVOIY VAQT (</w:t>
      </w:r>
      <w:r w:rsidRPr="00D33225">
        <w:rPr>
          <w:rFonts w:ascii="Arial" w:eastAsia="Arial Unicode MS" w:hAnsi="Arial" w:cs="Arial"/>
          <w:bCs/>
          <w:sz w:val="24"/>
          <w:szCs w:val="24"/>
        </w:rPr>
        <w:t>БК</w:t>
      </w:r>
      <w:r w:rsidRPr="00365F4A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№464) – 1</w:t>
      </w:r>
      <w:r w:rsidR="00365F4A" w:rsidRPr="00365F4A">
        <w:rPr>
          <w:rFonts w:ascii="Arial" w:eastAsia="Arial Unicode MS" w:hAnsi="Arial" w:cs="Arial"/>
          <w:bCs/>
          <w:sz w:val="24"/>
          <w:szCs w:val="24"/>
          <w:lang w:val="en-US"/>
        </w:rPr>
        <w:t>60</w:t>
      </w:r>
      <w:r w:rsidRPr="00365F4A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</w:rPr>
        <w:t>сдел</w:t>
      </w:r>
      <w:r w:rsidR="00365F4A">
        <w:rPr>
          <w:rFonts w:ascii="Arial" w:eastAsia="Arial Unicode MS" w:hAnsi="Arial" w:cs="Arial"/>
          <w:bCs/>
          <w:sz w:val="24"/>
          <w:szCs w:val="24"/>
        </w:rPr>
        <w:t>ок</w:t>
      </w:r>
    </w:p>
    <w:p w:rsidR="005531AE" w:rsidRPr="005364D5" w:rsidRDefault="00D33225" w:rsidP="00D33225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D33225">
        <w:rPr>
          <w:rFonts w:ascii="Arial" w:eastAsia="Arial Unicode MS" w:hAnsi="Arial" w:cs="Arial"/>
          <w:bCs/>
          <w:sz w:val="24"/>
          <w:szCs w:val="24"/>
        </w:rPr>
        <w:t>ООО</w:t>
      </w:r>
      <w:r w:rsidRPr="005364D5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"Ishonch LTD" (</w:t>
      </w:r>
      <w:r w:rsidRPr="00D33225">
        <w:rPr>
          <w:rFonts w:ascii="Arial" w:eastAsia="Arial Unicode MS" w:hAnsi="Arial" w:cs="Arial"/>
          <w:bCs/>
          <w:sz w:val="24"/>
          <w:szCs w:val="24"/>
        </w:rPr>
        <w:t>БК</w:t>
      </w:r>
      <w:r w:rsidRPr="005364D5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№444) – </w:t>
      </w:r>
      <w:r w:rsidR="005364D5" w:rsidRPr="005364D5">
        <w:rPr>
          <w:rFonts w:ascii="Arial" w:eastAsia="Arial Unicode MS" w:hAnsi="Arial" w:cs="Arial"/>
          <w:bCs/>
          <w:sz w:val="24"/>
          <w:szCs w:val="24"/>
          <w:lang w:val="en-US"/>
        </w:rPr>
        <w:t>94</w:t>
      </w:r>
      <w:r w:rsidRPr="005364D5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</w:rPr>
        <w:t>сдел</w:t>
      </w:r>
      <w:r w:rsidR="005364D5">
        <w:rPr>
          <w:rFonts w:ascii="Arial" w:eastAsia="Arial Unicode MS" w:hAnsi="Arial" w:cs="Arial"/>
          <w:bCs/>
          <w:sz w:val="24"/>
          <w:szCs w:val="24"/>
        </w:rPr>
        <w:t>ки</w:t>
      </w:r>
      <w:r w:rsidR="00BD0EE7" w:rsidRPr="005364D5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17D1E" w:rsidRPr="005364D5" w:rsidRDefault="00717D1E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171FAF" w:rsidRPr="004359A5" w:rsidRDefault="00171FAF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4359A5">
        <w:rPr>
          <w:rFonts w:ascii="Arial" w:hAnsi="Arial" w:cs="Arial"/>
          <w:b/>
          <w:spacing w:val="20"/>
        </w:rPr>
        <w:t xml:space="preserve">Обзор биржевых торгов </w:t>
      </w:r>
      <w:r w:rsidR="006C50A0" w:rsidRPr="004359A5">
        <w:rPr>
          <w:rFonts w:ascii="Arial" w:hAnsi="Arial" w:cs="Arial"/>
          <w:b/>
          <w:spacing w:val="20"/>
        </w:rPr>
        <w:t xml:space="preserve">за </w:t>
      </w:r>
      <w:r w:rsidR="00F847F4" w:rsidRPr="004359A5">
        <w:rPr>
          <w:rFonts w:ascii="Arial" w:hAnsi="Arial" w:cs="Arial"/>
          <w:b/>
          <w:spacing w:val="20"/>
        </w:rPr>
        <w:t>1</w:t>
      </w:r>
      <w:r w:rsidR="00BC75E6" w:rsidRPr="004359A5">
        <w:rPr>
          <w:rFonts w:ascii="Arial" w:hAnsi="Arial" w:cs="Arial"/>
          <w:b/>
          <w:spacing w:val="20"/>
        </w:rPr>
        <w:t>1</w:t>
      </w:r>
      <w:r w:rsidR="006C50A0" w:rsidRPr="004359A5">
        <w:rPr>
          <w:rFonts w:ascii="Arial" w:hAnsi="Arial" w:cs="Arial"/>
          <w:b/>
          <w:spacing w:val="20"/>
        </w:rPr>
        <w:t xml:space="preserve"> месяцев</w:t>
      </w:r>
      <w:r w:rsidRPr="004359A5">
        <w:rPr>
          <w:rFonts w:ascii="Arial" w:hAnsi="Arial" w:cs="Arial"/>
          <w:b/>
          <w:spacing w:val="20"/>
        </w:rPr>
        <w:t xml:space="preserve"> 2016 года</w:t>
      </w:r>
    </w:p>
    <w:p w:rsidR="00717D1E" w:rsidRDefault="00717D1E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8C0C4C" w:rsidRP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 xml:space="preserve">По итогам </w:t>
      </w:r>
      <w:r w:rsidR="00F847F4">
        <w:rPr>
          <w:rFonts w:ascii="Arial" w:hAnsi="Arial" w:cs="Arial"/>
          <w:sz w:val="26"/>
          <w:szCs w:val="26"/>
        </w:rPr>
        <w:t>1</w:t>
      </w:r>
      <w:r w:rsidR="00BC75E6">
        <w:rPr>
          <w:rFonts w:ascii="Arial" w:hAnsi="Arial" w:cs="Arial"/>
          <w:sz w:val="26"/>
          <w:szCs w:val="26"/>
        </w:rPr>
        <w:t>1</w:t>
      </w:r>
      <w:r w:rsidRPr="008C0C4C">
        <w:rPr>
          <w:rFonts w:ascii="Arial" w:hAnsi="Arial" w:cs="Arial"/>
          <w:sz w:val="26"/>
          <w:szCs w:val="26"/>
        </w:rPr>
        <w:t xml:space="preserve"> месяцев 2016 года объем биржевых сделок на Республиканской фондовой бирже «Тошкент» достиг </w:t>
      </w:r>
      <w:r w:rsidR="00BC75E6">
        <w:rPr>
          <w:rFonts w:ascii="Arial" w:hAnsi="Arial" w:cs="Arial"/>
          <w:sz w:val="26"/>
          <w:szCs w:val="26"/>
        </w:rPr>
        <w:t>наивысшего</w:t>
      </w:r>
      <w:r w:rsidRPr="008C0C4C">
        <w:rPr>
          <w:rFonts w:ascii="Arial" w:hAnsi="Arial" w:cs="Arial"/>
          <w:sz w:val="26"/>
          <w:szCs w:val="26"/>
        </w:rPr>
        <w:t xml:space="preserve"> показателя за </w:t>
      </w:r>
      <w:r w:rsidR="00BC75E6">
        <w:rPr>
          <w:rFonts w:ascii="Arial" w:hAnsi="Arial" w:cs="Arial"/>
          <w:sz w:val="26"/>
          <w:szCs w:val="26"/>
        </w:rPr>
        <w:t>все время деятельности биржи</w:t>
      </w:r>
      <w:r w:rsidRPr="008C0C4C">
        <w:rPr>
          <w:rFonts w:ascii="Arial" w:hAnsi="Arial" w:cs="Arial"/>
          <w:sz w:val="26"/>
          <w:szCs w:val="26"/>
        </w:rPr>
        <w:t xml:space="preserve"> – </w:t>
      </w:r>
      <w:r w:rsidR="00BC75E6">
        <w:rPr>
          <w:rFonts w:ascii="Arial" w:hAnsi="Arial" w:cs="Arial"/>
          <w:sz w:val="26"/>
          <w:szCs w:val="26"/>
        </w:rPr>
        <w:t>224,2</w:t>
      </w:r>
      <w:r w:rsidRPr="008C0C4C">
        <w:rPr>
          <w:rFonts w:ascii="Arial" w:hAnsi="Arial" w:cs="Arial"/>
          <w:sz w:val="26"/>
          <w:szCs w:val="26"/>
        </w:rPr>
        <w:t xml:space="preserve"> млрд. сум, что в 1,</w:t>
      </w:r>
      <w:r w:rsidR="00F847F4">
        <w:rPr>
          <w:rFonts w:ascii="Arial" w:hAnsi="Arial" w:cs="Arial"/>
          <w:sz w:val="26"/>
          <w:szCs w:val="26"/>
        </w:rPr>
        <w:t>7</w:t>
      </w:r>
      <w:r w:rsidRPr="008C0C4C">
        <w:rPr>
          <w:rFonts w:ascii="Arial" w:hAnsi="Arial" w:cs="Arial"/>
          <w:sz w:val="26"/>
          <w:szCs w:val="26"/>
        </w:rPr>
        <w:t xml:space="preserve"> раза выше соответствующего периода прошлого года (за </w:t>
      </w:r>
      <w:r w:rsidR="00F847F4">
        <w:rPr>
          <w:rFonts w:ascii="Arial" w:hAnsi="Arial" w:cs="Arial"/>
          <w:sz w:val="26"/>
          <w:szCs w:val="26"/>
        </w:rPr>
        <w:t>1</w:t>
      </w:r>
      <w:r w:rsidR="00BC75E6">
        <w:rPr>
          <w:rFonts w:ascii="Arial" w:hAnsi="Arial" w:cs="Arial"/>
          <w:sz w:val="26"/>
          <w:szCs w:val="26"/>
        </w:rPr>
        <w:t>1</w:t>
      </w:r>
      <w:r w:rsidRPr="008C0C4C">
        <w:rPr>
          <w:rFonts w:ascii="Arial" w:hAnsi="Arial" w:cs="Arial"/>
          <w:sz w:val="26"/>
          <w:szCs w:val="26"/>
        </w:rPr>
        <w:t xml:space="preserve"> мес.2015г. – </w:t>
      </w:r>
      <w:r w:rsidR="00BC75E6">
        <w:rPr>
          <w:rFonts w:ascii="Arial" w:hAnsi="Arial" w:cs="Arial"/>
          <w:sz w:val="26"/>
          <w:szCs w:val="26"/>
        </w:rPr>
        <w:t>128,3</w:t>
      </w:r>
      <w:r w:rsidRPr="008C0C4C">
        <w:rPr>
          <w:rFonts w:ascii="Arial" w:hAnsi="Arial" w:cs="Arial"/>
          <w:sz w:val="26"/>
          <w:szCs w:val="26"/>
        </w:rPr>
        <w:t xml:space="preserve"> млрд. сум)</w:t>
      </w:r>
      <w:r w:rsidR="00BC75E6">
        <w:rPr>
          <w:rFonts w:ascii="Arial" w:hAnsi="Arial" w:cs="Arial"/>
          <w:sz w:val="26"/>
          <w:szCs w:val="26"/>
        </w:rPr>
        <w:t xml:space="preserve"> и на 11 млрд. сум превысил рекордный показатель 2011 года (213,1 млрд. сум)</w:t>
      </w:r>
      <w:r w:rsidRPr="008C0C4C">
        <w:rPr>
          <w:rFonts w:ascii="Arial" w:hAnsi="Arial" w:cs="Arial"/>
          <w:sz w:val="26"/>
          <w:szCs w:val="26"/>
        </w:rPr>
        <w:t>.</w:t>
      </w:r>
    </w:p>
    <w:p w:rsid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 xml:space="preserve">Значительный рост произошел и по числу заключенных на бирже сделок, количество которых составило </w:t>
      </w:r>
      <w:r w:rsidR="00BC75E6">
        <w:rPr>
          <w:rFonts w:ascii="Arial" w:hAnsi="Arial" w:cs="Arial"/>
          <w:sz w:val="26"/>
          <w:szCs w:val="26"/>
        </w:rPr>
        <w:t>2728</w:t>
      </w:r>
      <w:r w:rsidRPr="008C0C4C">
        <w:rPr>
          <w:rFonts w:ascii="Arial" w:hAnsi="Arial" w:cs="Arial"/>
          <w:sz w:val="26"/>
          <w:szCs w:val="26"/>
        </w:rPr>
        <w:t xml:space="preserve"> штук, что почти в 1,2 раза превышает показатель за аналогичный период прошлого года (</w:t>
      </w:r>
      <w:r w:rsidR="00BC75E6">
        <w:rPr>
          <w:rFonts w:ascii="Arial" w:hAnsi="Arial" w:cs="Arial"/>
          <w:sz w:val="26"/>
          <w:szCs w:val="26"/>
        </w:rPr>
        <w:t>2362</w:t>
      </w:r>
      <w:r w:rsidRPr="008C0C4C">
        <w:rPr>
          <w:rFonts w:ascii="Arial" w:hAnsi="Arial" w:cs="Arial"/>
          <w:sz w:val="26"/>
          <w:szCs w:val="26"/>
        </w:rPr>
        <w:t xml:space="preserve"> сделки).</w:t>
      </w:r>
    </w:p>
    <w:p w:rsidR="00171FAF" w:rsidRDefault="00D9298C" w:rsidP="00194699">
      <w:pPr>
        <w:pStyle w:val="Normal1"/>
        <w:tabs>
          <w:tab w:val="left" w:pos="9000"/>
        </w:tabs>
        <w:spacing w:after="60"/>
        <w:ind w:right="99" w:firstLine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F61C120">
            <wp:extent cx="5704981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33" cy="2883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DB4" w:rsidRDefault="00670DB4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</w:p>
    <w:p w:rsidR="008C0C4C" w:rsidRDefault="008C0C4C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670DB4">
        <w:rPr>
          <w:rFonts w:ascii="Arial" w:hAnsi="Arial" w:cs="Arial"/>
          <w:sz w:val="26"/>
          <w:szCs w:val="26"/>
        </w:rPr>
        <w:t>591,1</w:t>
      </w:r>
      <w:r w:rsidRPr="008C0C4C">
        <w:rPr>
          <w:rFonts w:ascii="Arial" w:hAnsi="Arial" w:cs="Arial"/>
          <w:sz w:val="26"/>
          <w:szCs w:val="26"/>
        </w:rPr>
        <w:t xml:space="preserve"> млн. шт. ценных бумаг                  </w:t>
      </w:r>
      <w:r w:rsidR="00670DB4">
        <w:rPr>
          <w:rFonts w:ascii="Arial" w:hAnsi="Arial" w:cs="Arial"/>
          <w:sz w:val="26"/>
          <w:szCs w:val="26"/>
        </w:rPr>
        <w:t>125</w:t>
      </w:r>
      <w:r w:rsidRPr="008C0C4C">
        <w:rPr>
          <w:rFonts w:ascii="Arial" w:hAnsi="Arial" w:cs="Arial"/>
          <w:sz w:val="26"/>
          <w:szCs w:val="26"/>
        </w:rPr>
        <w:t xml:space="preserve"> акционерных обществ.</w:t>
      </w:r>
    </w:p>
    <w:p w:rsidR="008C0C4C" w:rsidRDefault="00122182" w:rsidP="006C50A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Анализ п</w:t>
      </w:r>
      <w:r w:rsidR="008C0C4C" w:rsidRPr="008C0C4C">
        <w:rPr>
          <w:rFonts w:ascii="Arial" w:hAnsi="Arial" w:cs="Arial"/>
          <w:b/>
          <w:sz w:val="26"/>
          <w:szCs w:val="26"/>
        </w:rPr>
        <w:t>оказател</w:t>
      </w:r>
      <w:r>
        <w:rPr>
          <w:rFonts w:ascii="Arial" w:hAnsi="Arial" w:cs="Arial"/>
          <w:b/>
          <w:sz w:val="26"/>
          <w:szCs w:val="26"/>
        </w:rPr>
        <w:t>ей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биржевого </w:t>
      </w:r>
      <w:r w:rsidR="008C0C4C" w:rsidRPr="008C0C4C">
        <w:rPr>
          <w:rFonts w:ascii="Arial" w:hAnsi="Arial" w:cs="Arial"/>
          <w:b/>
          <w:sz w:val="26"/>
          <w:szCs w:val="26"/>
          <w:lang w:val="uz-Cyrl-UZ"/>
        </w:rPr>
        <w:t>оборота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РФБ «Тошкент»</w:t>
      </w:r>
    </w:p>
    <w:p w:rsidR="00717D1E" w:rsidRPr="008C0C4C" w:rsidRDefault="00717D1E" w:rsidP="006C50A0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8C0C4C" w:rsidRPr="008C0C4C" w:rsidTr="006C50A0">
        <w:trPr>
          <w:trHeight w:val="1338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</w:rPr>
              <w:t>Показател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F847F4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670DB4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122182">
              <w:rPr>
                <w:rFonts w:ascii="Arial" w:hAnsi="Arial" w:cs="Arial"/>
                <w:b/>
                <w:sz w:val="26"/>
                <w:szCs w:val="26"/>
              </w:rPr>
              <w:t xml:space="preserve"> мес.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F847F4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670DB4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122182">
              <w:rPr>
                <w:rFonts w:ascii="Arial" w:hAnsi="Arial" w:cs="Arial"/>
                <w:b/>
                <w:sz w:val="26"/>
                <w:szCs w:val="26"/>
              </w:rPr>
              <w:t xml:space="preserve"> мес.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,        - снижение),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670DB4" w:rsidRPr="008C0C4C" w:rsidTr="00670DB4">
        <w:trPr>
          <w:trHeight w:val="340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670DB4" w:rsidRPr="008C0C4C" w:rsidRDefault="00670DB4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АО, ценные бумаги </w:t>
            </w:r>
          </w:p>
          <w:p w:rsidR="00670DB4" w:rsidRPr="008C0C4C" w:rsidRDefault="00670DB4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74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670DB4" w:rsidRPr="00122182" w:rsidRDefault="00670DB4" w:rsidP="00670D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125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670DB4" w:rsidRPr="00670DB4" w:rsidRDefault="00670DB4" w:rsidP="00670D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670DB4">
              <w:rPr>
                <w:rFonts w:ascii="Arial" w:hAnsi="Arial" w:cs="Arial"/>
                <w:sz w:val="24"/>
                <w:szCs w:val="24"/>
              </w:rPr>
              <w:t>68,9</w:t>
            </w:r>
          </w:p>
        </w:tc>
      </w:tr>
      <w:tr w:rsidR="00670DB4" w:rsidRPr="008C0C4C" w:rsidTr="00670DB4">
        <w:trPr>
          <w:trHeight w:val="612"/>
        </w:trPr>
        <w:tc>
          <w:tcPr>
            <w:tcW w:w="2108" w:type="pct"/>
            <w:shd w:val="clear" w:color="auto" w:fill="auto"/>
            <w:noWrap/>
            <w:vAlign w:val="center"/>
          </w:tcPr>
          <w:p w:rsidR="00670DB4" w:rsidRPr="008C0C4C" w:rsidRDefault="00670DB4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ичество с</w:t>
            </w:r>
            <w:r w:rsidRPr="008C0C4C">
              <w:rPr>
                <w:rFonts w:ascii="Arial" w:hAnsi="Arial" w:cs="Arial"/>
                <w:sz w:val="26"/>
                <w:szCs w:val="26"/>
              </w:rPr>
              <w:t>делок, шт.</w:t>
            </w:r>
          </w:p>
        </w:tc>
        <w:tc>
          <w:tcPr>
            <w:tcW w:w="1001" w:type="pct"/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2362</w:t>
            </w:r>
          </w:p>
        </w:tc>
        <w:tc>
          <w:tcPr>
            <w:tcW w:w="955" w:type="pct"/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2728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670DB4" w:rsidRPr="00670DB4" w:rsidRDefault="00670DB4" w:rsidP="00670D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670DB4">
              <w:rPr>
                <w:rFonts w:ascii="Arial" w:hAnsi="Arial" w:cs="Arial"/>
                <w:sz w:val="24"/>
                <w:szCs w:val="24"/>
              </w:rPr>
              <w:t>15,5</w:t>
            </w:r>
          </w:p>
        </w:tc>
      </w:tr>
      <w:tr w:rsidR="00670DB4" w:rsidRPr="008C0C4C" w:rsidTr="00670DB4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670DB4" w:rsidRPr="008C0C4C" w:rsidRDefault="00670DB4" w:rsidP="00122182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>ценных бумаг,</w:t>
            </w:r>
            <w:r>
              <w:rPr>
                <w:rFonts w:ascii="Arial" w:hAnsi="Arial" w:cs="Arial"/>
                <w:sz w:val="26"/>
                <w:szCs w:val="26"/>
              </w:rPr>
              <w:t xml:space="preserve">               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  млн. шт.</w:t>
            </w:r>
          </w:p>
        </w:tc>
        <w:tc>
          <w:tcPr>
            <w:tcW w:w="1001" w:type="pct"/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339,7</w:t>
            </w:r>
          </w:p>
        </w:tc>
        <w:tc>
          <w:tcPr>
            <w:tcW w:w="955" w:type="pct"/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591,1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670DB4" w:rsidRPr="00670DB4" w:rsidRDefault="00670DB4" w:rsidP="00670D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670DB4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</w:tr>
      <w:tr w:rsidR="00670DB4" w:rsidRPr="008C0C4C" w:rsidTr="00670DB4">
        <w:trPr>
          <w:trHeight w:val="572"/>
        </w:trPr>
        <w:tc>
          <w:tcPr>
            <w:tcW w:w="2108" w:type="pct"/>
            <w:shd w:val="clear" w:color="auto" w:fill="auto"/>
            <w:noWrap/>
            <w:vAlign w:val="center"/>
          </w:tcPr>
          <w:p w:rsidR="00670DB4" w:rsidRPr="008C0C4C" w:rsidRDefault="00670DB4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Сумма сделок, млрд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.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сум</w:t>
            </w:r>
          </w:p>
        </w:tc>
        <w:tc>
          <w:tcPr>
            <w:tcW w:w="1001" w:type="pct"/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128,3</w:t>
            </w:r>
          </w:p>
        </w:tc>
        <w:tc>
          <w:tcPr>
            <w:tcW w:w="955" w:type="pct"/>
            <w:vAlign w:val="center"/>
          </w:tcPr>
          <w:p w:rsidR="00670DB4" w:rsidRPr="00122182" w:rsidRDefault="00670DB4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224,2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670DB4" w:rsidRPr="00670DB4" w:rsidRDefault="00670DB4" w:rsidP="00670D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670DB4">
              <w:rPr>
                <w:rFonts w:ascii="Arial" w:hAnsi="Arial" w:cs="Arial"/>
                <w:sz w:val="24"/>
                <w:szCs w:val="24"/>
              </w:rPr>
              <w:t>74,7</w:t>
            </w:r>
          </w:p>
        </w:tc>
      </w:tr>
    </w:tbl>
    <w:p w:rsidR="00B20AD3" w:rsidRDefault="00B20AD3" w:rsidP="006C50A0">
      <w:pPr>
        <w:ind w:firstLine="839"/>
        <w:jc w:val="both"/>
        <w:rPr>
          <w:rFonts w:ascii="Arial" w:hAnsi="Arial" w:cs="Arial"/>
          <w:sz w:val="26"/>
          <w:szCs w:val="26"/>
        </w:rPr>
      </w:pP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в отчетном периоде составил:</w:t>
      </w: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</w:t>
      </w:r>
      <w:r w:rsidR="00F537BC">
        <w:rPr>
          <w:rFonts w:ascii="Arial" w:hAnsi="Arial" w:cs="Arial"/>
          <w:sz w:val="26"/>
          <w:szCs w:val="26"/>
        </w:rPr>
        <w:t>51,2</w:t>
      </w:r>
      <w:r w:rsidRPr="00122182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F537BC">
        <w:rPr>
          <w:rFonts w:ascii="Arial" w:hAnsi="Arial" w:cs="Arial"/>
          <w:sz w:val="26"/>
          <w:szCs w:val="26"/>
        </w:rPr>
        <w:t>114,7</w:t>
      </w:r>
      <w:r w:rsidRPr="00122182">
        <w:rPr>
          <w:rFonts w:ascii="Arial" w:hAnsi="Arial" w:cs="Arial"/>
          <w:sz w:val="26"/>
          <w:szCs w:val="26"/>
        </w:rPr>
        <w:t xml:space="preserve"> млрд. сум,  в т.ч. банков – </w:t>
      </w:r>
      <w:r w:rsidR="00F537BC">
        <w:rPr>
          <w:rFonts w:ascii="Arial" w:hAnsi="Arial" w:cs="Arial"/>
          <w:sz w:val="26"/>
          <w:szCs w:val="26"/>
        </w:rPr>
        <w:t>50,1</w:t>
      </w:r>
      <w:r w:rsidRPr="00122182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F537BC">
        <w:rPr>
          <w:rFonts w:ascii="Arial" w:hAnsi="Arial" w:cs="Arial"/>
          <w:sz w:val="26"/>
          <w:szCs w:val="26"/>
        </w:rPr>
        <w:t>112,2</w:t>
      </w:r>
      <w:r w:rsidR="00B20AD3">
        <w:rPr>
          <w:rFonts w:ascii="Arial" w:hAnsi="Arial" w:cs="Arial"/>
          <w:sz w:val="26"/>
          <w:szCs w:val="26"/>
        </w:rPr>
        <w:t xml:space="preserve"> млрд. сум.</w:t>
      </w:r>
      <w:r w:rsidRPr="00122182">
        <w:rPr>
          <w:rFonts w:ascii="Arial" w:hAnsi="Arial" w:cs="Arial"/>
          <w:sz w:val="26"/>
          <w:szCs w:val="26"/>
        </w:rPr>
        <w:t xml:space="preserve">   За соответствующий период прошлого года доля финансового сектора составила </w:t>
      </w:r>
      <w:r w:rsidR="00F537BC">
        <w:rPr>
          <w:rFonts w:ascii="Arial" w:hAnsi="Arial" w:cs="Arial"/>
          <w:sz w:val="26"/>
          <w:szCs w:val="26"/>
        </w:rPr>
        <w:t>86,0</w:t>
      </w:r>
      <w:r w:rsidRPr="00122182">
        <w:rPr>
          <w:rFonts w:ascii="Arial" w:hAnsi="Arial" w:cs="Arial"/>
          <w:sz w:val="26"/>
          <w:szCs w:val="26"/>
        </w:rPr>
        <w:t xml:space="preserve">% или </w:t>
      </w:r>
      <w:r w:rsidR="00F537BC">
        <w:rPr>
          <w:rFonts w:ascii="Arial" w:hAnsi="Arial" w:cs="Arial"/>
          <w:sz w:val="26"/>
          <w:szCs w:val="26"/>
        </w:rPr>
        <w:t>110,3</w:t>
      </w:r>
      <w:r w:rsidRPr="00122182">
        <w:rPr>
          <w:rFonts w:ascii="Arial" w:hAnsi="Arial" w:cs="Arial"/>
          <w:sz w:val="26"/>
          <w:szCs w:val="26"/>
        </w:rPr>
        <w:t xml:space="preserve"> млрд. сум; </w:t>
      </w: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 доля агропромышленного комплекса – </w:t>
      </w:r>
      <w:r w:rsidR="006948C8">
        <w:rPr>
          <w:rFonts w:ascii="Arial" w:hAnsi="Arial" w:cs="Arial"/>
          <w:sz w:val="26"/>
          <w:szCs w:val="26"/>
        </w:rPr>
        <w:t>6,6</w:t>
      </w:r>
      <w:r w:rsidRPr="00122182">
        <w:rPr>
          <w:rFonts w:ascii="Arial" w:hAnsi="Arial" w:cs="Arial"/>
          <w:sz w:val="26"/>
          <w:szCs w:val="26"/>
        </w:rPr>
        <w:t xml:space="preserve">% или </w:t>
      </w:r>
      <w:r w:rsidR="00B20AD3">
        <w:rPr>
          <w:rFonts w:ascii="Arial" w:hAnsi="Arial" w:cs="Arial"/>
          <w:sz w:val="26"/>
          <w:szCs w:val="26"/>
        </w:rPr>
        <w:t>14,8</w:t>
      </w:r>
      <w:r w:rsidRPr="00122182">
        <w:rPr>
          <w:rFonts w:ascii="Arial" w:hAnsi="Arial" w:cs="Arial"/>
          <w:sz w:val="26"/>
          <w:szCs w:val="26"/>
        </w:rPr>
        <w:t xml:space="preserve"> млрд.сум (за </w:t>
      </w:r>
      <w:r w:rsidR="00B20AD3">
        <w:rPr>
          <w:rFonts w:ascii="Arial" w:hAnsi="Arial" w:cs="Arial"/>
          <w:sz w:val="26"/>
          <w:szCs w:val="26"/>
        </w:rPr>
        <w:t>1</w:t>
      </w:r>
      <w:r w:rsidR="00F537BC">
        <w:rPr>
          <w:rFonts w:ascii="Arial" w:hAnsi="Arial" w:cs="Arial"/>
          <w:sz w:val="26"/>
          <w:szCs w:val="26"/>
        </w:rPr>
        <w:t>1</w:t>
      </w:r>
      <w:r w:rsidRPr="00122182">
        <w:rPr>
          <w:rFonts w:ascii="Arial" w:hAnsi="Arial" w:cs="Arial"/>
          <w:sz w:val="26"/>
          <w:szCs w:val="26"/>
        </w:rPr>
        <w:t xml:space="preserve"> мес. 2015г.  – </w:t>
      </w:r>
      <w:r w:rsidR="00F537BC" w:rsidRPr="00F537BC">
        <w:rPr>
          <w:rFonts w:ascii="Arial" w:hAnsi="Arial" w:cs="Arial"/>
          <w:sz w:val="26"/>
          <w:szCs w:val="26"/>
        </w:rPr>
        <w:t>9,1% или 11,6</w:t>
      </w:r>
      <w:r w:rsidR="00F537BC">
        <w:rPr>
          <w:rFonts w:ascii="Arial" w:hAnsi="Arial" w:cs="Arial"/>
          <w:sz w:val="26"/>
          <w:szCs w:val="26"/>
        </w:rPr>
        <w:t xml:space="preserve"> </w:t>
      </w:r>
      <w:r w:rsidRPr="00122182">
        <w:rPr>
          <w:rFonts w:ascii="Arial" w:hAnsi="Arial" w:cs="Arial"/>
          <w:sz w:val="26"/>
          <w:szCs w:val="26"/>
        </w:rPr>
        <w:t>млрд.сум);</w:t>
      </w: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доля промышленного сектора – </w:t>
      </w:r>
      <w:r w:rsidR="006948C8">
        <w:rPr>
          <w:rFonts w:ascii="Arial" w:hAnsi="Arial" w:cs="Arial"/>
          <w:sz w:val="26"/>
          <w:szCs w:val="26"/>
        </w:rPr>
        <w:t>18,0</w:t>
      </w:r>
      <w:r w:rsidRPr="00122182">
        <w:rPr>
          <w:rFonts w:ascii="Arial" w:hAnsi="Arial" w:cs="Arial"/>
          <w:sz w:val="26"/>
          <w:szCs w:val="26"/>
        </w:rPr>
        <w:t xml:space="preserve">% в обороте биржи или </w:t>
      </w:r>
      <w:r w:rsidR="006948C8">
        <w:rPr>
          <w:rFonts w:ascii="Arial" w:hAnsi="Arial" w:cs="Arial"/>
          <w:sz w:val="26"/>
          <w:szCs w:val="26"/>
        </w:rPr>
        <w:t>40,3</w:t>
      </w:r>
      <w:r w:rsidRPr="00122182">
        <w:rPr>
          <w:rFonts w:ascii="Arial" w:hAnsi="Arial" w:cs="Arial"/>
          <w:sz w:val="26"/>
          <w:szCs w:val="26"/>
        </w:rPr>
        <w:t xml:space="preserve"> млрд. сум (за </w:t>
      </w:r>
      <w:r w:rsidR="00B20AD3">
        <w:rPr>
          <w:rFonts w:ascii="Arial" w:hAnsi="Arial" w:cs="Arial"/>
          <w:sz w:val="26"/>
          <w:szCs w:val="26"/>
        </w:rPr>
        <w:t>1</w:t>
      </w:r>
      <w:r w:rsidR="00F537BC">
        <w:rPr>
          <w:rFonts w:ascii="Arial" w:hAnsi="Arial" w:cs="Arial"/>
          <w:sz w:val="26"/>
          <w:szCs w:val="26"/>
        </w:rPr>
        <w:t>1</w:t>
      </w:r>
      <w:r w:rsidRPr="00122182">
        <w:rPr>
          <w:rFonts w:ascii="Arial" w:hAnsi="Arial" w:cs="Arial"/>
          <w:sz w:val="26"/>
          <w:szCs w:val="26"/>
        </w:rPr>
        <w:t xml:space="preserve"> мес. 2015г. – 0,</w:t>
      </w:r>
      <w:r w:rsidR="00F537BC">
        <w:rPr>
          <w:rFonts w:ascii="Arial" w:hAnsi="Arial" w:cs="Arial"/>
          <w:sz w:val="26"/>
          <w:szCs w:val="26"/>
        </w:rPr>
        <w:t>4</w:t>
      </w:r>
      <w:r w:rsidRPr="00122182">
        <w:rPr>
          <w:rFonts w:ascii="Arial" w:hAnsi="Arial" w:cs="Arial"/>
          <w:sz w:val="26"/>
          <w:szCs w:val="26"/>
        </w:rPr>
        <w:t xml:space="preserve"> % или </w:t>
      </w:r>
      <w:r w:rsidR="00B20AD3">
        <w:rPr>
          <w:rFonts w:ascii="Arial" w:hAnsi="Arial" w:cs="Arial"/>
          <w:sz w:val="26"/>
          <w:szCs w:val="26"/>
        </w:rPr>
        <w:t>0,</w:t>
      </w:r>
      <w:r w:rsidR="00F537BC">
        <w:rPr>
          <w:rFonts w:ascii="Arial" w:hAnsi="Arial" w:cs="Arial"/>
          <w:sz w:val="26"/>
          <w:szCs w:val="26"/>
        </w:rPr>
        <w:t>5</w:t>
      </w:r>
      <w:r w:rsidRPr="00122182">
        <w:rPr>
          <w:rFonts w:ascii="Arial" w:hAnsi="Arial" w:cs="Arial"/>
          <w:sz w:val="26"/>
          <w:szCs w:val="26"/>
        </w:rPr>
        <w:t xml:space="preserve"> млрд.сум);</w:t>
      </w:r>
    </w:p>
    <w:p w:rsidR="00A630B3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B20AD3">
        <w:rPr>
          <w:rFonts w:ascii="Arial" w:hAnsi="Arial" w:cs="Arial"/>
          <w:sz w:val="26"/>
          <w:szCs w:val="26"/>
        </w:rPr>
        <w:t>0,9</w:t>
      </w:r>
      <w:r w:rsidRPr="00122182">
        <w:rPr>
          <w:rFonts w:ascii="Arial" w:hAnsi="Arial" w:cs="Arial"/>
          <w:sz w:val="26"/>
          <w:szCs w:val="26"/>
        </w:rPr>
        <w:t xml:space="preserve">%, или </w:t>
      </w:r>
      <w:r w:rsidR="006948C8">
        <w:rPr>
          <w:rFonts w:ascii="Arial" w:hAnsi="Arial" w:cs="Arial"/>
          <w:sz w:val="26"/>
          <w:szCs w:val="26"/>
        </w:rPr>
        <w:t>2,1</w:t>
      </w:r>
      <w:r w:rsidRPr="00122182">
        <w:rPr>
          <w:rFonts w:ascii="Arial" w:hAnsi="Arial" w:cs="Arial"/>
          <w:sz w:val="26"/>
          <w:szCs w:val="26"/>
        </w:rPr>
        <w:t xml:space="preserve"> млрд.сум (за </w:t>
      </w:r>
      <w:r w:rsidR="00B20AD3">
        <w:rPr>
          <w:rFonts w:ascii="Arial" w:hAnsi="Arial" w:cs="Arial"/>
          <w:sz w:val="26"/>
          <w:szCs w:val="26"/>
        </w:rPr>
        <w:t>1</w:t>
      </w:r>
      <w:r w:rsidR="00F537BC">
        <w:rPr>
          <w:rFonts w:ascii="Arial" w:hAnsi="Arial" w:cs="Arial"/>
          <w:sz w:val="26"/>
          <w:szCs w:val="26"/>
        </w:rPr>
        <w:t>1</w:t>
      </w:r>
      <w:r w:rsidR="00B20AD3">
        <w:rPr>
          <w:rFonts w:ascii="Arial" w:hAnsi="Arial" w:cs="Arial"/>
          <w:sz w:val="26"/>
          <w:szCs w:val="26"/>
        </w:rPr>
        <w:t xml:space="preserve"> </w:t>
      </w:r>
      <w:r w:rsidRPr="00122182">
        <w:rPr>
          <w:rFonts w:ascii="Arial" w:hAnsi="Arial" w:cs="Arial"/>
          <w:sz w:val="26"/>
          <w:szCs w:val="26"/>
        </w:rPr>
        <w:t>мес. 2015г.  – 2,</w:t>
      </w:r>
      <w:r w:rsidR="00F537BC">
        <w:rPr>
          <w:rFonts w:ascii="Arial" w:hAnsi="Arial" w:cs="Arial"/>
          <w:sz w:val="26"/>
          <w:szCs w:val="26"/>
        </w:rPr>
        <w:t>4</w:t>
      </w:r>
      <w:r w:rsidRPr="00122182">
        <w:rPr>
          <w:rFonts w:ascii="Arial" w:hAnsi="Arial" w:cs="Arial"/>
          <w:sz w:val="26"/>
          <w:szCs w:val="26"/>
        </w:rPr>
        <w:t xml:space="preserve">%, или </w:t>
      </w:r>
      <w:r w:rsidR="00F537BC">
        <w:rPr>
          <w:rFonts w:ascii="Arial" w:hAnsi="Arial" w:cs="Arial"/>
          <w:sz w:val="26"/>
          <w:szCs w:val="26"/>
        </w:rPr>
        <w:t>3,0</w:t>
      </w:r>
      <w:r w:rsidRPr="00122182">
        <w:rPr>
          <w:rFonts w:ascii="Arial" w:hAnsi="Arial" w:cs="Arial"/>
          <w:sz w:val="26"/>
          <w:szCs w:val="26"/>
        </w:rPr>
        <w:t xml:space="preserve"> млрд.сум).</w:t>
      </w:r>
    </w:p>
    <w:p w:rsidR="00717D1E" w:rsidRDefault="00717D1E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171FAF" w:rsidRPr="00A868BE" w:rsidTr="00171FAF">
        <w:trPr>
          <w:trHeight w:val="5138"/>
        </w:trPr>
        <w:tc>
          <w:tcPr>
            <w:tcW w:w="5813" w:type="dxa"/>
            <w:shd w:val="clear" w:color="auto" w:fill="auto"/>
          </w:tcPr>
          <w:p w:rsidR="00171FAF" w:rsidRPr="00A868BE" w:rsidRDefault="006948C8" w:rsidP="00717D1E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5EDE65C7">
                  <wp:extent cx="3578860" cy="3078480"/>
                  <wp:effectExtent l="0" t="0" r="254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307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171FAF" w:rsidRPr="00A868BE" w:rsidRDefault="006948C8" w:rsidP="00717D1E">
            <w:pPr>
              <w:spacing w:before="120" w:after="60"/>
              <w:ind w:right="327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2E8F1F74">
                  <wp:extent cx="3438525" cy="2990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302" cy="2991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5AF" w:rsidRPr="00BC55AF" w:rsidRDefault="00BC55AF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BC55AF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что объем инвестиций юридических лиц составляет основную часть биржевого оборота – </w:t>
      </w:r>
      <w:r w:rsidR="006948C8">
        <w:rPr>
          <w:rFonts w:ascii="Arial" w:hAnsi="Arial" w:cs="Arial"/>
          <w:sz w:val="26"/>
          <w:szCs w:val="26"/>
        </w:rPr>
        <w:t>178,9</w:t>
      </w:r>
      <w:r w:rsidRPr="00BC55AF">
        <w:rPr>
          <w:rFonts w:ascii="Arial" w:hAnsi="Arial" w:cs="Arial"/>
          <w:sz w:val="26"/>
          <w:szCs w:val="26"/>
        </w:rPr>
        <w:t xml:space="preserve"> млрд. сум, или </w:t>
      </w:r>
      <w:r w:rsidR="006948C8">
        <w:rPr>
          <w:rFonts w:ascii="Arial" w:hAnsi="Arial" w:cs="Arial"/>
          <w:sz w:val="26"/>
          <w:szCs w:val="26"/>
        </w:rPr>
        <w:t>79,8</w:t>
      </w:r>
      <w:r w:rsidRPr="00BC55AF">
        <w:rPr>
          <w:rFonts w:ascii="Arial" w:hAnsi="Arial" w:cs="Arial"/>
          <w:sz w:val="26"/>
          <w:szCs w:val="26"/>
        </w:rPr>
        <w:t xml:space="preserve">% в общем биржевом обороте, из них доля иностранных инвесторов составила </w:t>
      </w:r>
      <w:r w:rsidR="006948C8">
        <w:rPr>
          <w:rFonts w:ascii="Arial" w:hAnsi="Arial" w:cs="Arial"/>
          <w:sz w:val="26"/>
          <w:szCs w:val="26"/>
        </w:rPr>
        <w:t>45,3</w:t>
      </w:r>
      <w:r w:rsidRPr="00BC55AF">
        <w:rPr>
          <w:rFonts w:ascii="Arial" w:hAnsi="Arial" w:cs="Arial"/>
          <w:sz w:val="26"/>
          <w:szCs w:val="26"/>
        </w:rPr>
        <w:t xml:space="preserve">% или </w:t>
      </w:r>
      <w:r w:rsidR="006948C8">
        <w:rPr>
          <w:rFonts w:ascii="Arial" w:hAnsi="Arial" w:cs="Arial"/>
          <w:sz w:val="26"/>
          <w:szCs w:val="26"/>
        </w:rPr>
        <w:t>8</w:t>
      </w:r>
      <w:r w:rsidR="00666C7F">
        <w:rPr>
          <w:rFonts w:ascii="Arial" w:hAnsi="Arial" w:cs="Arial"/>
          <w:sz w:val="26"/>
          <w:szCs w:val="26"/>
        </w:rPr>
        <w:t>1,0</w:t>
      </w:r>
      <w:r w:rsidRPr="00BC55AF">
        <w:rPr>
          <w:rFonts w:ascii="Arial" w:hAnsi="Arial" w:cs="Arial"/>
          <w:sz w:val="26"/>
          <w:szCs w:val="26"/>
        </w:rPr>
        <w:t xml:space="preserve"> млрд. сум. </w:t>
      </w:r>
    </w:p>
    <w:p w:rsidR="00BC55AF" w:rsidRDefault="00BC55AF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BC55AF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доля которых в биржевом обороте составила </w:t>
      </w:r>
      <w:r w:rsidR="006948C8">
        <w:rPr>
          <w:rFonts w:ascii="Arial" w:hAnsi="Arial" w:cs="Arial"/>
          <w:sz w:val="26"/>
          <w:szCs w:val="26"/>
        </w:rPr>
        <w:t>20,2</w:t>
      </w:r>
      <w:r w:rsidRPr="00BC55AF">
        <w:rPr>
          <w:rFonts w:ascii="Arial" w:hAnsi="Arial" w:cs="Arial"/>
          <w:sz w:val="26"/>
          <w:szCs w:val="26"/>
        </w:rPr>
        <w:t xml:space="preserve">%, или </w:t>
      </w:r>
      <w:r w:rsidR="006948C8">
        <w:rPr>
          <w:rFonts w:ascii="Arial" w:hAnsi="Arial" w:cs="Arial"/>
          <w:sz w:val="26"/>
          <w:szCs w:val="26"/>
        </w:rPr>
        <w:t>45,3</w:t>
      </w:r>
      <w:r w:rsidRPr="00BC55AF">
        <w:rPr>
          <w:rFonts w:ascii="Arial" w:hAnsi="Arial" w:cs="Arial"/>
          <w:sz w:val="26"/>
          <w:szCs w:val="26"/>
        </w:rPr>
        <w:t xml:space="preserve"> млрд. сум (</w:t>
      </w:r>
      <w:r w:rsidR="00293E1A">
        <w:rPr>
          <w:rFonts w:ascii="Arial" w:hAnsi="Arial" w:cs="Arial"/>
          <w:sz w:val="26"/>
          <w:szCs w:val="26"/>
        </w:rPr>
        <w:t xml:space="preserve">за </w:t>
      </w:r>
      <w:r w:rsidR="00666C7F">
        <w:rPr>
          <w:rFonts w:ascii="Arial" w:hAnsi="Arial" w:cs="Arial"/>
          <w:sz w:val="26"/>
          <w:szCs w:val="26"/>
        </w:rPr>
        <w:t>1</w:t>
      </w:r>
      <w:r w:rsidR="006948C8">
        <w:rPr>
          <w:rFonts w:ascii="Arial" w:hAnsi="Arial" w:cs="Arial"/>
          <w:sz w:val="26"/>
          <w:szCs w:val="26"/>
        </w:rPr>
        <w:t>1</w:t>
      </w:r>
      <w:r w:rsidR="00293E1A">
        <w:rPr>
          <w:rFonts w:ascii="Arial" w:hAnsi="Arial" w:cs="Arial"/>
          <w:sz w:val="26"/>
          <w:szCs w:val="26"/>
        </w:rPr>
        <w:t xml:space="preserve"> мес</w:t>
      </w:r>
      <w:r w:rsidRPr="00BC55AF">
        <w:rPr>
          <w:rFonts w:ascii="Arial" w:hAnsi="Arial" w:cs="Arial"/>
          <w:sz w:val="26"/>
          <w:szCs w:val="26"/>
        </w:rPr>
        <w:t xml:space="preserve">. 2015г. доля инвесторов – физических лиц составляла </w:t>
      </w:r>
      <w:r w:rsidR="006948C8">
        <w:rPr>
          <w:rFonts w:ascii="Arial" w:hAnsi="Arial" w:cs="Arial"/>
          <w:sz w:val="26"/>
          <w:szCs w:val="26"/>
        </w:rPr>
        <w:t>19,8</w:t>
      </w:r>
      <w:r w:rsidR="00852B64" w:rsidRPr="00852B64">
        <w:rPr>
          <w:rFonts w:ascii="Arial" w:hAnsi="Arial" w:cs="Arial"/>
          <w:sz w:val="26"/>
          <w:szCs w:val="26"/>
        </w:rPr>
        <w:t xml:space="preserve">%, или </w:t>
      </w:r>
      <w:r w:rsidR="006948C8">
        <w:rPr>
          <w:rFonts w:ascii="Arial" w:hAnsi="Arial" w:cs="Arial"/>
          <w:sz w:val="26"/>
          <w:szCs w:val="26"/>
        </w:rPr>
        <w:t>25,3</w:t>
      </w:r>
      <w:r w:rsidR="00852B64" w:rsidRPr="00852B64">
        <w:rPr>
          <w:rFonts w:ascii="Arial" w:hAnsi="Arial" w:cs="Arial"/>
          <w:sz w:val="26"/>
          <w:szCs w:val="26"/>
        </w:rPr>
        <w:t xml:space="preserve"> млрд. сум</w:t>
      </w:r>
      <w:r w:rsidRPr="00852B64">
        <w:rPr>
          <w:rFonts w:ascii="Arial" w:hAnsi="Arial" w:cs="Arial"/>
          <w:sz w:val="26"/>
          <w:szCs w:val="26"/>
        </w:rPr>
        <w:t>)</w:t>
      </w:r>
      <w:r w:rsidR="00852B64">
        <w:rPr>
          <w:rFonts w:ascii="Arial" w:hAnsi="Arial" w:cs="Arial"/>
          <w:sz w:val="26"/>
          <w:szCs w:val="26"/>
        </w:rPr>
        <w:t>.</w:t>
      </w:r>
    </w:p>
    <w:p w:rsidR="00456C48" w:rsidRDefault="00456C48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</w:t>
      </w:r>
      <w:r w:rsidR="00293E1A">
        <w:rPr>
          <w:rFonts w:ascii="Arial" w:hAnsi="Arial" w:cs="Arial"/>
          <w:sz w:val="26"/>
          <w:szCs w:val="26"/>
        </w:rPr>
        <w:t xml:space="preserve">за </w:t>
      </w:r>
      <w:r w:rsidR="00666C7F">
        <w:rPr>
          <w:rFonts w:ascii="Arial" w:hAnsi="Arial" w:cs="Arial"/>
          <w:sz w:val="26"/>
          <w:szCs w:val="26"/>
        </w:rPr>
        <w:t>1</w:t>
      </w:r>
      <w:r w:rsidR="006948C8">
        <w:rPr>
          <w:rFonts w:ascii="Arial" w:hAnsi="Arial" w:cs="Arial"/>
          <w:sz w:val="26"/>
          <w:szCs w:val="26"/>
        </w:rPr>
        <w:t>1</w:t>
      </w:r>
      <w:r w:rsidR="00293E1A">
        <w:rPr>
          <w:rFonts w:ascii="Arial" w:hAnsi="Arial" w:cs="Arial"/>
          <w:sz w:val="26"/>
          <w:szCs w:val="26"/>
        </w:rPr>
        <w:t xml:space="preserve"> месяцев</w:t>
      </w:r>
      <w:r>
        <w:rPr>
          <w:rFonts w:ascii="Arial" w:hAnsi="Arial" w:cs="Arial"/>
          <w:sz w:val="26"/>
          <w:szCs w:val="26"/>
        </w:rPr>
        <w:t xml:space="preserve"> 2016 года</w:t>
      </w:r>
      <w:r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tbl>
      <w:tblPr>
        <w:tblW w:w="116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171FAF" w:rsidRPr="00A868BE" w:rsidTr="00171FAF">
        <w:trPr>
          <w:trHeight w:val="4575"/>
        </w:trPr>
        <w:tc>
          <w:tcPr>
            <w:tcW w:w="5813" w:type="dxa"/>
            <w:shd w:val="clear" w:color="auto" w:fill="auto"/>
          </w:tcPr>
          <w:p w:rsidR="00171FAF" w:rsidRDefault="00622EBC" w:rsidP="00171FAF">
            <w:pPr>
              <w:pStyle w:val="Default"/>
              <w:spacing w:before="120"/>
              <w:ind w:right="-108"/>
              <w:jc w:val="both"/>
              <w:rPr>
                <w:noProof/>
                <w:szCs w:val="26"/>
              </w:rPr>
            </w:pPr>
            <w:r>
              <w:rPr>
                <w:noProof/>
                <w:szCs w:val="26"/>
              </w:rPr>
              <w:lastRenderedPageBreak/>
              <w:drawing>
                <wp:inline distT="0" distB="0" distL="0" distR="0" wp14:anchorId="64867756">
                  <wp:extent cx="3676015" cy="3009900"/>
                  <wp:effectExtent l="0" t="0" r="63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015" cy="3009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4A26" w:rsidRPr="00A868BE" w:rsidRDefault="00D64A26" w:rsidP="00171FAF">
            <w:pPr>
              <w:pStyle w:val="Default"/>
              <w:spacing w:before="120"/>
              <w:ind w:right="-108"/>
              <w:jc w:val="both"/>
              <w:rPr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171FAF" w:rsidRPr="00A868BE" w:rsidRDefault="006948C8" w:rsidP="00171FAF">
            <w:pPr>
              <w:pStyle w:val="Default"/>
              <w:spacing w:before="120"/>
              <w:ind w:lef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49A82461">
                  <wp:extent cx="3695700" cy="31051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649" cy="3108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5CF1" w:rsidRDefault="00A25CF1" w:rsidP="00171FAF">
      <w:pPr>
        <w:spacing w:before="60"/>
        <w:ind w:firstLine="851"/>
        <w:jc w:val="both"/>
        <w:rPr>
          <w:rFonts w:ascii="Arial" w:hAnsi="Arial" w:cs="Arial"/>
          <w:sz w:val="26"/>
          <w:szCs w:val="26"/>
        </w:rPr>
      </w:pPr>
    </w:p>
    <w:p w:rsidR="00171FAF" w:rsidRDefault="00171FAF" w:rsidP="00D64A26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529D3">
        <w:rPr>
          <w:rFonts w:ascii="Arial" w:hAnsi="Arial" w:cs="Arial"/>
          <w:sz w:val="26"/>
          <w:szCs w:val="26"/>
        </w:rPr>
        <w:t xml:space="preserve">Несомненно, что повышение уровня доверия инвесторов к инструментам фондового рынка и расширение участия населения и юридических лиц на рынке ценных бумаг является одной из важнейших задач в дальнейшей работе Республиканской фондовой биржи «Тошкент». </w:t>
      </w:r>
    </w:p>
    <w:p w:rsidR="00171FAF" w:rsidRDefault="00171FAF" w:rsidP="00171FAF">
      <w:pPr>
        <w:tabs>
          <w:tab w:val="left" w:pos="7140"/>
        </w:tabs>
        <w:rPr>
          <w:rFonts w:ascii="Arial" w:hAnsi="Arial" w:cs="Arial"/>
          <w:b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17D1E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2016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171FAF" w:rsidRPr="00B640EB" w:rsidTr="006C50A0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Ipoteka-bank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6475CF" w:rsidP="00622EB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27,</w:t>
            </w:r>
            <w:r w:rsidR="00622EB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622EB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622EBC" w:rsidRPr="00EF5F3E" w:rsidRDefault="00622EBC" w:rsidP="00622EBC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22EBC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InFinBank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622EBC" w:rsidRPr="00EF5F3E" w:rsidRDefault="00622EBC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22EBC" w:rsidRPr="00EF5F3E" w:rsidRDefault="00622EBC" w:rsidP="006048E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25,5</w:t>
            </w:r>
          </w:p>
        </w:tc>
      </w:tr>
      <w:tr w:rsidR="00566AC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566ACE" w:rsidRPr="00EF5F3E" w:rsidRDefault="00566ACE" w:rsidP="00566ACE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HI-TECH 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566ACE" w:rsidRPr="00EF5F3E" w:rsidRDefault="00566ACE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66ACE" w:rsidRPr="00EF5F3E" w:rsidRDefault="00443F20" w:rsidP="00622EB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048E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622EB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C3728F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Toshkent yo'lovchi vagonlari-ni qurish va ta'mirlash zavodi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C3728F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Узбекистон темир йуллари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13,6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13,1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O''zkimyopolimersavdo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11,1</w:t>
            </w:r>
          </w:p>
        </w:tc>
      </w:tr>
      <w:tr w:rsidR="006C50A0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6C50A0" w:rsidRPr="00EF5F3E" w:rsidRDefault="006C50A0" w:rsidP="006C50A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C50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Savdogarbank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6C50A0" w:rsidRPr="00EF5F3E" w:rsidRDefault="006C50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C50A0" w:rsidRPr="00EF5F3E" w:rsidRDefault="003A60F2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9,9</w:t>
            </w:r>
          </w:p>
        </w:tc>
      </w:tr>
      <w:tr w:rsidR="003A60F2" w:rsidRPr="00EF5F3E" w:rsidTr="002A2B9C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3A60F2" w:rsidRPr="00EF5F3E" w:rsidRDefault="003A60F2" w:rsidP="002A2B9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SHIFOBAXSH BULOQ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3A60F2" w:rsidRPr="00EF5F3E" w:rsidRDefault="003A60F2" w:rsidP="002A2B9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A60F2" w:rsidRPr="00EF5F3E" w:rsidRDefault="003A60F2" w:rsidP="002A2B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7,2</w:t>
            </w:r>
          </w:p>
        </w:tc>
      </w:tr>
      <w:tr w:rsidR="00622EBC" w:rsidRPr="003A60F2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622EBC" w:rsidRPr="003A60F2" w:rsidRDefault="00622EBC" w:rsidP="00622EBC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22EBC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O''zparavtotrans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622EBC" w:rsidRPr="003A60F2" w:rsidRDefault="00622EBC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Узгеобургунефтгаз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22EBC" w:rsidRDefault="00622EBC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6,5</w:t>
            </w:r>
          </w:p>
        </w:tc>
      </w:tr>
      <w:tr w:rsidR="003A60F2" w:rsidRPr="003A60F2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3A60F2" w:rsidRPr="003A60F2" w:rsidRDefault="003A60F2" w:rsidP="003A60F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3A60F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To'ytepa metall qurilmalari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3A60F2" w:rsidRPr="003A60F2" w:rsidRDefault="003A60F2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0F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Узбекнефтегаз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A60F2" w:rsidRPr="003A60F2" w:rsidRDefault="003A60F2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5,8</w:t>
            </w:r>
          </w:p>
        </w:tc>
      </w:tr>
    </w:tbl>
    <w:p w:rsidR="00D25D08" w:rsidRPr="00FD4BAB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FD4BAB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FD4BAB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FD4BAB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D25D08" w:rsidRDefault="007903A6" w:rsidP="007903A6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7903A6">
        <w:rPr>
          <w:rFonts w:ascii="Arial" w:hAnsi="Arial" w:cs="Arial"/>
          <w:sz w:val="26"/>
          <w:szCs w:val="26"/>
        </w:rPr>
        <w:t>На начало 2016 года в биржевом котировальном листе находилась               261 компания, при этом в течение т.г. в котировальный лист включен</w:t>
      </w:r>
      <w:r w:rsidR="00620D9C">
        <w:rPr>
          <w:rFonts w:ascii="Arial" w:hAnsi="Arial" w:cs="Arial"/>
          <w:sz w:val="26"/>
          <w:szCs w:val="26"/>
        </w:rPr>
        <w:t>о</w:t>
      </w:r>
      <w:r w:rsidRPr="007903A6">
        <w:rPr>
          <w:rFonts w:ascii="Arial" w:hAnsi="Arial" w:cs="Arial"/>
          <w:sz w:val="26"/>
          <w:szCs w:val="26"/>
        </w:rPr>
        <w:t xml:space="preserve"> </w:t>
      </w:r>
      <w:r w:rsidR="002A2B9C">
        <w:rPr>
          <w:rFonts w:ascii="Arial" w:hAnsi="Arial" w:cs="Arial"/>
          <w:sz w:val="26"/>
          <w:szCs w:val="26"/>
        </w:rPr>
        <w:t>8</w:t>
      </w:r>
      <w:r w:rsidR="00620D9C">
        <w:rPr>
          <w:rFonts w:ascii="Arial" w:hAnsi="Arial" w:cs="Arial"/>
          <w:sz w:val="26"/>
          <w:szCs w:val="26"/>
        </w:rPr>
        <w:t>5</w:t>
      </w:r>
      <w:r w:rsidRPr="007903A6">
        <w:rPr>
          <w:rFonts w:ascii="Arial" w:hAnsi="Arial" w:cs="Arial"/>
          <w:sz w:val="26"/>
          <w:szCs w:val="26"/>
        </w:rPr>
        <w:t xml:space="preserve"> нов</w:t>
      </w:r>
      <w:r w:rsidR="00620D9C">
        <w:rPr>
          <w:rFonts w:ascii="Arial" w:hAnsi="Arial" w:cs="Arial"/>
          <w:sz w:val="26"/>
          <w:szCs w:val="26"/>
        </w:rPr>
        <w:t>ых</w:t>
      </w:r>
      <w:r w:rsidRPr="007903A6">
        <w:rPr>
          <w:rFonts w:ascii="Arial" w:hAnsi="Arial" w:cs="Arial"/>
          <w:sz w:val="26"/>
          <w:szCs w:val="26"/>
        </w:rPr>
        <w:t xml:space="preserve"> компани</w:t>
      </w:r>
      <w:r w:rsidR="00620D9C">
        <w:rPr>
          <w:rFonts w:ascii="Arial" w:hAnsi="Arial" w:cs="Arial"/>
          <w:sz w:val="26"/>
          <w:szCs w:val="26"/>
        </w:rPr>
        <w:t>й</w:t>
      </w:r>
      <w:r w:rsidRPr="007903A6">
        <w:rPr>
          <w:rFonts w:ascii="Arial" w:hAnsi="Arial" w:cs="Arial"/>
          <w:sz w:val="26"/>
          <w:szCs w:val="26"/>
        </w:rPr>
        <w:t xml:space="preserve">, а по </w:t>
      </w:r>
      <w:r w:rsidR="002A2B9C">
        <w:rPr>
          <w:rFonts w:ascii="Arial" w:hAnsi="Arial" w:cs="Arial"/>
          <w:sz w:val="26"/>
          <w:szCs w:val="26"/>
        </w:rPr>
        <w:t>6</w:t>
      </w:r>
      <w:r w:rsidR="00620D9C">
        <w:rPr>
          <w:rFonts w:ascii="Arial" w:hAnsi="Arial" w:cs="Arial"/>
          <w:sz w:val="26"/>
          <w:szCs w:val="26"/>
        </w:rPr>
        <w:t>8</w:t>
      </w:r>
      <w:r w:rsidRPr="007903A6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</w:t>
      </w:r>
      <w:r w:rsidR="00620D9C">
        <w:rPr>
          <w:rFonts w:ascii="Arial" w:hAnsi="Arial" w:cs="Arial"/>
          <w:sz w:val="26"/>
          <w:szCs w:val="26"/>
        </w:rPr>
        <w:t>0</w:t>
      </w:r>
      <w:r w:rsidRPr="007903A6">
        <w:rPr>
          <w:rFonts w:ascii="Arial" w:hAnsi="Arial" w:cs="Arial"/>
          <w:sz w:val="26"/>
          <w:szCs w:val="26"/>
        </w:rPr>
        <w:t>.</w:t>
      </w:r>
      <w:r w:rsidR="002A2B9C">
        <w:rPr>
          <w:rFonts w:ascii="Arial" w:hAnsi="Arial" w:cs="Arial"/>
          <w:sz w:val="26"/>
          <w:szCs w:val="26"/>
        </w:rPr>
        <w:t>1</w:t>
      </w:r>
      <w:r w:rsidR="00620D9C">
        <w:rPr>
          <w:rFonts w:ascii="Arial" w:hAnsi="Arial" w:cs="Arial"/>
          <w:sz w:val="26"/>
          <w:szCs w:val="26"/>
        </w:rPr>
        <w:t>1</w:t>
      </w:r>
      <w:r w:rsidRPr="007903A6">
        <w:rPr>
          <w:rFonts w:ascii="Arial" w:hAnsi="Arial" w:cs="Arial"/>
          <w:sz w:val="26"/>
          <w:szCs w:val="26"/>
        </w:rPr>
        <w:t xml:space="preserve">.2016г. в биржевом котировальном листе находятся </w:t>
      </w:r>
      <w:r w:rsidR="002A2B9C">
        <w:rPr>
          <w:rFonts w:ascii="Arial" w:hAnsi="Arial" w:cs="Arial"/>
          <w:sz w:val="26"/>
          <w:szCs w:val="26"/>
        </w:rPr>
        <w:t xml:space="preserve">278 </w:t>
      </w:r>
      <w:r w:rsidRPr="007903A6">
        <w:rPr>
          <w:rFonts w:ascii="Arial" w:hAnsi="Arial" w:cs="Arial"/>
          <w:sz w:val="26"/>
          <w:szCs w:val="26"/>
        </w:rPr>
        <w:t>акционерных обществ (по состоянию на 3</w:t>
      </w:r>
      <w:r w:rsidR="00620D9C">
        <w:rPr>
          <w:rFonts w:ascii="Arial" w:hAnsi="Arial" w:cs="Arial"/>
          <w:sz w:val="26"/>
          <w:szCs w:val="26"/>
        </w:rPr>
        <w:t>0</w:t>
      </w:r>
      <w:r w:rsidRPr="007903A6">
        <w:rPr>
          <w:rFonts w:ascii="Arial" w:hAnsi="Arial" w:cs="Arial"/>
          <w:sz w:val="26"/>
          <w:szCs w:val="26"/>
        </w:rPr>
        <w:t>.</w:t>
      </w:r>
      <w:r w:rsidR="002A2B9C">
        <w:rPr>
          <w:rFonts w:ascii="Arial" w:hAnsi="Arial" w:cs="Arial"/>
          <w:sz w:val="26"/>
          <w:szCs w:val="26"/>
        </w:rPr>
        <w:t>1</w:t>
      </w:r>
      <w:r w:rsidR="00620D9C">
        <w:rPr>
          <w:rFonts w:ascii="Arial" w:hAnsi="Arial" w:cs="Arial"/>
          <w:sz w:val="26"/>
          <w:szCs w:val="26"/>
        </w:rPr>
        <w:t>1</w:t>
      </w:r>
      <w:r w:rsidRPr="007903A6">
        <w:rPr>
          <w:rFonts w:ascii="Arial" w:hAnsi="Arial" w:cs="Arial"/>
          <w:sz w:val="26"/>
          <w:szCs w:val="26"/>
        </w:rPr>
        <w:t xml:space="preserve">.2015г. -  </w:t>
      </w:r>
      <w:r w:rsidR="002A2B9C">
        <w:rPr>
          <w:rFonts w:ascii="Arial" w:hAnsi="Arial" w:cs="Arial"/>
          <w:sz w:val="26"/>
          <w:szCs w:val="26"/>
        </w:rPr>
        <w:t>2</w:t>
      </w:r>
      <w:r w:rsidR="00620D9C">
        <w:rPr>
          <w:rFonts w:ascii="Arial" w:hAnsi="Arial" w:cs="Arial"/>
          <w:sz w:val="26"/>
          <w:szCs w:val="26"/>
        </w:rPr>
        <w:t>20</w:t>
      </w:r>
      <w:r w:rsidRPr="007903A6">
        <w:rPr>
          <w:rFonts w:ascii="Arial" w:hAnsi="Arial" w:cs="Arial"/>
          <w:sz w:val="26"/>
          <w:szCs w:val="26"/>
        </w:rPr>
        <w:t xml:space="preserve"> АО).</w:t>
      </w:r>
    </w:p>
    <w:p w:rsidR="007903A6" w:rsidRDefault="007903A6" w:rsidP="007903A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903A6" w:rsidRDefault="00620D9C" w:rsidP="007903A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5DD804B">
            <wp:extent cx="5981700" cy="3581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973" cy="3585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71" w:rsidRPr="001715CE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                    </w:t>
      </w:r>
      <w:r w:rsidR="00C2324B">
        <w:rPr>
          <w:rFonts w:ascii="Arial" w:hAnsi="Arial" w:cs="Arial"/>
          <w:sz w:val="26"/>
          <w:szCs w:val="26"/>
        </w:rPr>
        <w:t>29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7903A6">
        <w:rPr>
          <w:rFonts w:ascii="Arial" w:hAnsi="Arial" w:cs="Arial"/>
          <w:sz w:val="26"/>
          <w:szCs w:val="26"/>
        </w:rPr>
        <w:t>19</w:t>
      </w:r>
      <w:r w:rsidR="00C2324B">
        <w:rPr>
          <w:rFonts w:ascii="Arial" w:hAnsi="Arial" w:cs="Arial"/>
          <w:sz w:val="26"/>
          <w:szCs w:val="26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C2324B">
        <w:rPr>
          <w:rFonts w:ascii="Arial" w:hAnsi="Arial" w:cs="Arial"/>
          <w:sz w:val="26"/>
          <w:szCs w:val="26"/>
        </w:rPr>
        <w:t>35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E04DA2" w:rsidRDefault="00E04DA2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</w:p>
    <w:p w:rsidR="00F72AD9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FB1766">
        <w:rPr>
          <w:rFonts w:ascii="Arial" w:hAnsi="Arial" w:cs="Arial"/>
          <w:b/>
          <w:sz w:val="26"/>
          <w:szCs w:val="26"/>
        </w:rPr>
        <w:t>Отраслевая структура компаний, включенных в биржевой котировальный лист</w:t>
      </w:r>
      <w:r w:rsidR="000E074C" w:rsidRPr="00FB1766">
        <w:rPr>
          <w:rFonts w:ascii="Arial" w:hAnsi="Arial" w:cs="Arial"/>
          <w:b/>
          <w:sz w:val="26"/>
          <w:szCs w:val="26"/>
        </w:rPr>
        <w:t xml:space="preserve">, </w:t>
      </w:r>
      <w:r w:rsidRPr="00FB1766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02C8F" w:rsidRPr="00FB1766">
        <w:rPr>
          <w:rFonts w:ascii="Arial" w:hAnsi="Arial" w:cs="Arial"/>
          <w:b/>
          <w:sz w:val="26"/>
          <w:szCs w:val="26"/>
        </w:rPr>
        <w:t>3</w:t>
      </w:r>
      <w:r w:rsidR="00C63BFA">
        <w:rPr>
          <w:rFonts w:ascii="Arial" w:hAnsi="Arial" w:cs="Arial"/>
          <w:b/>
          <w:sz w:val="26"/>
          <w:szCs w:val="26"/>
        </w:rPr>
        <w:t>0</w:t>
      </w:r>
      <w:r w:rsidRPr="00FB1766">
        <w:rPr>
          <w:rFonts w:ascii="Arial" w:hAnsi="Arial" w:cs="Arial"/>
          <w:b/>
          <w:sz w:val="26"/>
          <w:szCs w:val="26"/>
        </w:rPr>
        <w:t>.</w:t>
      </w:r>
      <w:r w:rsidR="00FD4BAB" w:rsidRPr="00FB1766">
        <w:rPr>
          <w:rFonts w:ascii="Arial" w:hAnsi="Arial" w:cs="Arial"/>
          <w:b/>
          <w:sz w:val="26"/>
          <w:szCs w:val="26"/>
        </w:rPr>
        <w:t>1</w:t>
      </w:r>
      <w:r w:rsidR="00C63BFA">
        <w:rPr>
          <w:rFonts w:ascii="Arial" w:hAnsi="Arial" w:cs="Arial"/>
          <w:b/>
          <w:sz w:val="26"/>
          <w:szCs w:val="26"/>
        </w:rPr>
        <w:t>1</w:t>
      </w:r>
      <w:r w:rsidRPr="00FB1766">
        <w:rPr>
          <w:rFonts w:ascii="Arial" w:hAnsi="Arial" w:cs="Arial"/>
          <w:b/>
          <w:sz w:val="26"/>
          <w:szCs w:val="26"/>
        </w:rPr>
        <w:t>.201</w:t>
      </w:r>
      <w:r w:rsidR="003A6A65" w:rsidRPr="00FB1766">
        <w:rPr>
          <w:rFonts w:ascii="Arial" w:hAnsi="Arial" w:cs="Arial"/>
          <w:b/>
          <w:sz w:val="26"/>
          <w:szCs w:val="26"/>
        </w:rPr>
        <w:t>6</w:t>
      </w:r>
      <w:r w:rsidRPr="00FB1766">
        <w:rPr>
          <w:rFonts w:ascii="Arial" w:hAnsi="Arial" w:cs="Arial"/>
          <w:b/>
          <w:sz w:val="26"/>
          <w:szCs w:val="26"/>
        </w:rPr>
        <w:t>г.</w:t>
      </w:r>
    </w:p>
    <w:p w:rsidR="00982E09" w:rsidRPr="00FB1766" w:rsidRDefault="00982E0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982E09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13,90%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11,53%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620D9C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620D9C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0D9C">
              <w:rPr>
                <w:rFonts w:ascii="Arial" w:hAnsi="Arial" w:cs="Arial"/>
                <w:color w:val="000000"/>
                <w:sz w:val="24"/>
                <w:szCs w:val="24"/>
              </w:rPr>
              <w:t>10,17%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"Уздонмахсулот"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8,81%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7,12%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620D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20D9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620D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5,</w:t>
            </w:r>
            <w:r w:rsidR="00620D9C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620D9C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620D9C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4,75</w:t>
            </w:r>
            <w:r w:rsidR="00416E8D" w:rsidRPr="00982E09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4,75%</w:t>
            </w:r>
          </w:p>
        </w:tc>
      </w:tr>
      <w:tr w:rsidR="00416E8D" w:rsidRPr="00894125" w:rsidTr="00982E09">
        <w:trPr>
          <w:trHeight w:hRule="exact" w:val="596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3,39%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3,05%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2,71%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2,37%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2,37%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620D9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Ассоциация "Агромашсервис"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2,03%</w:t>
            </w:r>
          </w:p>
        </w:tc>
      </w:tr>
      <w:tr w:rsidR="00620D9C" w:rsidRPr="00894125" w:rsidTr="00620D9C">
        <w:trPr>
          <w:trHeight w:hRule="exact" w:val="340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20D9C" w:rsidRPr="003A6A65" w:rsidRDefault="00620D9C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20D9C" w:rsidRPr="00982E09" w:rsidRDefault="00620D9C" w:rsidP="004873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20D9C" w:rsidRPr="00982E09" w:rsidRDefault="00620D9C" w:rsidP="0048730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20D9C" w:rsidRPr="00982E09" w:rsidRDefault="00620D9C" w:rsidP="0048730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1,69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1,69%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F651E7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1,36%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F651E7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620D9C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0,68%</w:t>
            </w:r>
          </w:p>
        </w:tc>
      </w:tr>
      <w:tr w:rsidR="00416E8D" w:rsidRPr="00FE1CC4" w:rsidTr="00982E09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0,68%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"Узмахсусмонтажкурилиш"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"Узсельхозмашлизинг"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536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FE1CC4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FE1CC4" w:rsidTr="007F3F21">
        <w:trPr>
          <w:trHeight w:hRule="exact" w:val="547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FE1CC4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"Узкоммунхизмат"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7F3F21">
        <w:trPr>
          <w:trHeight w:hRule="exact" w:val="360"/>
        </w:trPr>
        <w:tc>
          <w:tcPr>
            <w:tcW w:w="780" w:type="dxa"/>
            <w:shd w:val="clear" w:color="auto" w:fill="auto"/>
            <w:vAlign w:val="center"/>
          </w:tcPr>
          <w:p w:rsidR="00416E8D" w:rsidRPr="008A20CE" w:rsidRDefault="00416E8D" w:rsidP="00164470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ХК "Узагропроммашхолдинг"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164470" w:rsidRPr="00894125" w:rsidTr="00C343E5">
        <w:trPr>
          <w:trHeight w:hRule="exact" w:val="340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164470" w:rsidRDefault="00982E09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343E5" w:rsidRDefault="00C343E5" w:rsidP="001678D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D078E" w:rsidRPr="004359A5" w:rsidRDefault="00DD078E" w:rsidP="004359A5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  <w:r w:rsidRPr="004359A5">
        <w:rPr>
          <w:rFonts w:ascii="Arial" w:hAnsi="Arial" w:cs="Arial"/>
          <w:b/>
          <w:spacing w:val="20"/>
          <w:sz w:val="24"/>
          <w:szCs w:val="24"/>
        </w:rPr>
        <w:lastRenderedPageBreak/>
        <w:t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Республики Узбекистан</w:t>
      </w:r>
    </w:p>
    <w:p w:rsidR="00180CA5" w:rsidRPr="004359A5" w:rsidRDefault="00180CA5" w:rsidP="004359A5">
      <w:pPr>
        <w:spacing w:after="160" w:line="259" w:lineRule="auto"/>
        <w:ind w:firstLine="56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59A5">
        <w:rPr>
          <w:rFonts w:ascii="Arial" w:eastAsia="Calibri" w:hAnsi="Arial" w:cs="Arial"/>
          <w:sz w:val="24"/>
          <w:szCs w:val="24"/>
          <w:lang w:eastAsia="en-US"/>
        </w:rPr>
        <w:t>Во исполнение Постановлени</w:t>
      </w:r>
      <w:r w:rsidRPr="004359A5">
        <w:rPr>
          <w:rFonts w:ascii="Arial" w:eastAsia="Calibri" w:hAnsi="Arial" w:cs="Arial"/>
          <w:sz w:val="24"/>
          <w:szCs w:val="24"/>
          <w:lang w:val="uz-Cyrl-UZ" w:eastAsia="en-US"/>
        </w:rPr>
        <w:t>я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Президента Республика Узбекистан от 28.04.2015 г. №ПП-2340 по состоянию на </w:t>
      </w:r>
      <w:r w:rsidR="00F24C25" w:rsidRPr="004359A5">
        <w:rPr>
          <w:rFonts w:ascii="Arial" w:eastAsia="Calibri" w:hAnsi="Arial" w:cs="Arial"/>
          <w:sz w:val="24"/>
          <w:szCs w:val="24"/>
          <w:lang w:eastAsia="en-US"/>
        </w:rPr>
        <w:t>30 ноября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2016 года на торги РФБ «Тошкент» выставлены пакеты акций </w:t>
      </w:r>
      <w:r w:rsidRPr="004359A5">
        <w:rPr>
          <w:rFonts w:ascii="Arial" w:eastAsia="Calibri" w:hAnsi="Arial" w:cs="Arial"/>
          <w:sz w:val="24"/>
          <w:szCs w:val="24"/>
          <w:lang w:val="uz-Cyrl-UZ" w:eastAsia="en-US"/>
        </w:rPr>
        <w:t>2</w:t>
      </w:r>
      <w:r w:rsidR="00FD7B91" w:rsidRPr="004359A5">
        <w:rPr>
          <w:rFonts w:ascii="Arial" w:eastAsia="Calibri" w:hAnsi="Arial" w:cs="Arial"/>
          <w:sz w:val="24"/>
          <w:szCs w:val="24"/>
          <w:lang w:val="uz-Cyrl-UZ" w:eastAsia="en-US"/>
        </w:rPr>
        <w:t>0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АО на общую сумму </w:t>
      </w:r>
      <w:r w:rsidR="00FD7B91" w:rsidRPr="004359A5">
        <w:rPr>
          <w:rFonts w:ascii="Arial" w:eastAsia="Calibri" w:hAnsi="Arial" w:cs="Arial"/>
          <w:sz w:val="24"/>
          <w:szCs w:val="24"/>
          <w:lang w:eastAsia="en-US"/>
        </w:rPr>
        <w:t>68,5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млрд. сум и </w:t>
      </w:r>
      <w:r w:rsidR="00FD7B91" w:rsidRPr="004359A5">
        <w:rPr>
          <w:rFonts w:ascii="Arial" w:eastAsia="Calibri" w:hAnsi="Arial" w:cs="Arial"/>
          <w:sz w:val="24"/>
          <w:szCs w:val="24"/>
          <w:lang w:eastAsia="en-US"/>
        </w:rPr>
        <w:t>487,7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млн. долл. США</w:t>
      </w:r>
      <w:r w:rsidRPr="004359A5">
        <w:rPr>
          <w:rFonts w:ascii="Arial" w:eastAsia="Calibri" w:hAnsi="Arial" w:cs="Arial"/>
          <w:sz w:val="24"/>
          <w:szCs w:val="24"/>
          <w:lang w:val="uz-Cyrl-UZ" w:eastAsia="en-US"/>
        </w:rPr>
        <w:t>.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180CA5" w:rsidRDefault="00180CA5" w:rsidP="006B65C4">
      <w:pPr>
        <w:spacing w:before="12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80CA5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80CA5" w:rsidRPr="004359A5" w:rsidRDefault="00180CA5" w:rsidP="006B65C4">
      <w:pPr>
        <w:spacing w:before="120"/>
        <w:ind w:firstLine="709"/>
        <w:jc w:val="right"/>
        <w:rPr>
          <w:rFonts w:ascii="Arial" w:hAnsi="Arial" w:cs="Arial"/>
          <w:sz w:val="24"/>
          <w:szCs w:val="24"/>
        </w:rPr>
      </w:pPr>
      <w:r w:rsidRPr="004359A5">
        <w:rPr>
          <w:rFonts w:ascii="Arial" w:hAnsi="Arial" w:cs="Arial"/>
          <w:sz w:val="24"/>
          <w:szCs w:val="24"/>
        </w:rPr>
        <w:t xml:space="preserve">(по состоянию на </w:t>
      </w:r>
      <w:r w:rsidR="00686BFF" w:rsidRPr="004359A5">
        <w:rPr>
          <w:rFonts w:ascii="Arial" w:hAnsi="Arial" w:cs="Arial"/>
          <w:sz w:val="24"/>
          <w:szCs w:val="24"/>
        </w:rPr>
        <w:t>3</w:t>
      </w:r>
      <w:r w:rsidR="00FD7B91" w:rsidRPr="004359A5">
        <w:rPr>
          <w:rFonts w:ascii="Arial" w:hAnsi="Arial" w:cs="Arial"/>
          <w:sz w:val="24"/>
          <w:szCs w:val="24"/>
        </w:rPr>
        <w:t>0</w:t>
      </w:r>
      <w:r w:rsidRPr="004359A5">
        <w:rPr>
          <w:rFonts w:ascii="Arial" w:hAnsi="Arial" w:cs="Arial"/>
          <w:sz w:val="24"/>
          <w:szCs w:val="24"/>
        </w:rPr>
        <w:t>.</w:t>
      </w:r>
      <w:r w:rsidR="00686BFF" w:rsidRPr="004359A5">
        <w:rPr>
          <w:rFonts w:ascii="Arial" w:hAnsi="Arial" w:cs="Arial"/>
          <w:sz w:val="24"/>
          <w:szCs w:val="24"/>
        </w:rPr>
        <w:t>1</w:t>
      </w:r>
      <w:r w:rsidR="00FD7B91" w:rsidRPr="004359A5">
        <w:rPr>
          <w:rFonts w:ascii="Arial" w:hAnsi="Arial" w:cs="Arial"/>
          <w:sz w:val="24"/>
          <w:szCs w:val="24"/>
        </w:rPr>
        <w:t>1</w:t>
      </w:r>
      <w:r w:rsidRPr="004359A5">
        <w:rPr>
          <w:rFonts w:ascii="Arial" w:hAnsi="Arial" w:cs="Arial"/>
          <w:sz w:val="24"/>
          <w:szCs w:val="24"/>
        </w:rPr>
        <w:t xml:space="preserve">.2016г.)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851"/>
        <w:gridCol w:w="1842"/>
        <w:gridCol w:w="2410"/>
      </w:tblGrid>
      <w:tr w:rsidR="00180CA5" w:rsidRPr="00180CA5" w:rsidTr="006B65C4">
        <w:trPr>
          <w:trHeight w:val="7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млн. долл. США/ млрд.сум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172 194 655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$ 40</w:t>
            </w:r>
            <w:r w:rsidR="00F24C25">
              <w:rPr>
                <w:rFonts w:ascii="Arial" w:hAnsi="Arial" w:cs="Arial"/>
                <w:sz w:val="24"/>
                <w:szCs w:val="24"/>
              </w:rPr>
              <w:t>0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,</w:t>
            </w:r>
            <w:r w:rsidR="00F24C2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</w:tr>
      <w:tr w:rsidR="006B65C4" w:rsidRPr="00180CA5" w:rsidTr="004359A5">
        <w:trPr>
          <w:trHeight w:hRule="exact" w:val="34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F24C25" w:rsidP="00F24C2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186 050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24C25">
              <w:rPr>
                <w:rFonts w:ascii="Arial" w:hAnsi="Arial" w:cs="Arial"/>
                <w:sz w:val="24"/>
                <w:szCs w:val="24"/>
              </w:rPr>
              <w:t>2</w:t>
            </w:r>
            <w:r w:rsidR="00686BFF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B65C4" w:rsidRPr="00180CA5" w:rsidTr="004359A5">
        <w:trPr>
          <w:trHeight w:hRule="exact" w:val="340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F24C2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5C4" w:rsidRPr="00180CA5" w:rsidRDefault="00F24C2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60,0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130 982 510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$ 74,6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9</w:t>
            </w:r>
            <w:r w:rsidR="00F24C25">
              <w:rPr>
                <w:rFonts w:ascii="Arial" w:hAnsi="Arial" w:cs="Arial"/>
                <w:sz w:val="24"/>
                <w:szCs w:val="24"/>
              </w:rPr>
              <w:t> 679 587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24C25">
              <w:rPr>
                <w:rFonts w:ascii="Arial" w:hAnsi="Arial" w:cs="Arial"/>
                <w:sz w:val="24"/>
                <w:szCs w:val="24"/>
              </w:rPr>
              <w:t>11</w:t>
            </w:r>
            <w:r w:rsidR="00686BFF">
              <w:rPr>
                <w:rFonts w:ascii="Arial" w:hAnsi="Arial" w:cs="Arial"/>
                <w:sz w:val="24"/>
                <w:szCs w:val="24"/>
              </w:rPr>
              <w:t>,3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145 000</w:t>
            </w:r>
          </w:p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24C25" w:rsidRPr="00180CA5" w:rsidTr="004359A5">
        <w:trPr>
          <w:trHeight w:hRule="exact" w:val="34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F24C2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«Уздонмахсулот»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F24C2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F24C25" w:rsidP="00F24C2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180 513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F24C25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5,6</w:t>
            </w:r>
          </w:p>
        </w:tc>
      </w:tr>
      <w:tr w:rsidR="006D3D67" w:rsidRPr="00180CA5" w:rsidTr="004359A5">
        <w:trPr>
          <w:trHeight w:hRule="exact" w:val="340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FD7B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FD7B91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FD7B91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313 298 162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FD7B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FD7B91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487,7</w:t>
            </w:r>
          </w:p>
        </w:tc>
      </w:tr>
      <w:tr w:rsidR="006D3D67" w:rsidRPr="00180CA5" w:rsidTr="004359A5">
        <w:trPr>
          <w:trHeight w:hRule="exact" w:val="340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FD7B91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68,5</w:t>
            </w:r>
          </w:p>
        </w:tc>
      </w:tr>
    </w:tbl>
    <w:p w:rsidR="00180CA5" w:rsidRDefault="00180CA5" w:rsidP="004F3E6B">
      <w:pPr>
        <w:tabs>
          <w:tab w:val="left" w:pos="3404"/>
        </w:tabs>
        <w:spacing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Во исполнение Постановлений Президента Республики Узбекистан от 21.12.2015г. N ПП-2454 и Кабинета Министров РУз от 10.02.2016 г. N ПКМ-33 по состоянию на 3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0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ноября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2016 год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на торги РФБ «Тошкент» выставлены пакеты акций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8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15,0 млрд. сум и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68,2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6B65C4" w:rsidRPr="00180CA5" w:rsidRDefault="006B65C4" w:rsidP="004359A5">
      <w:pPr>
        <w:tabs>
          <w:tab w:val="left" w:pos="3404"/>
        </w:tabs>
        <w:ind w:firstLine="426"/>
        <w:jc w:val="both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>Информация о выставлении на торги РФБ «Тошкент» акций АО, согласно Постановлений Президента РУз от 21.12.2015г. N ПП-2454 и Кабинета Министров РУз от 10.02.2016 г. N ПКМ-33</w:t>
      </w:r>
    </w:p>
    <w:p w:rsidR="00180CA5" w:rsidRPr="00180CA5" w:rsidRDefault="00180CA5" w:rsidP="004359A5">
      <w:pPr>
        <w:tabs>
          <w:tab w:val="left" w:pos="3404"/>
        </w:tabs>
        <w:ind w:firstLine="568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 xml:space="preserve"> 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(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по состоянию на 3</w:t>
      </w:r>
      <w:r w:rsidR="00FD7B91">
        <w:rPr>
          <w:rFonts w:ascii="Arial" w:eastAsia="Calibri" w:hAnsi="Arial" w:cs="Arial"/>
          <w:sz w:val="24"/>
          <w:szCs w:val="24"/>
          <w:lang w:val="uz-Cyrl-UZ" w:eastAsia="en-US"/>
        </w:rPr>
        <w:t>0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.1</w:t>
      </w:r>
      <w:r w:rsidR="00FD7B91">
        <w:rPr>
          <w:rFonts w:ascii="Arial" w:eastAsia="Calibri" w:hAnsi="Arial" w:cs="Arial"/>
          <w:sz w:val="24"/>
          <w:szCs w:val="24"/>
          <w:lang w:val="uz-Cyrl-UZ" w:eastAsia="en-US"/>
        </w:rPr>
        <w:t>1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.2016г.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)</w:t>
      </w:r>
    </w:p>
    <w:tbl>
      <w:tblPr>
        <w:tblW w:w="9874" w:type="dxa"/>
        <w:tblInd w:w="-34" w:type="dxa"/>
        <w:tblLook w:val="04A0" w:firstRow="1" w:lastRow="0" w:firstColumn="1" w:lastColumn="0" w:noHBand="0" w:noVBand="1"/>
      </w:tblPr>
      <w:tblGrid>
        <w:gridCol w:w="3828"/>
        <w:gridCol w:w="1628"/>
        <w:gridCol w:w="2126"/>
        <w:gridCol w:w="2292"/>
      </w:tblGrid>
      <w:tr w:rsidR="00180CA5" w:rsidRPr="00180CA5" w:rsidTr="006B65C4">
        <w:trPr>
          <w:trHeight w:val="104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акций,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АО «Узкимесаноат»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D7488F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234 957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7488F">
              <w:rPr>
                <w:rFonts w:ascii="Arial" w:hAnsi="Arial" w:cs="Arial"/>
                <w:sz w:val="24"/>
                <w:szCs w:val="24"/>
              </w:rPr>
              <w:t>8</w:t>
            </w:r>
            <w:r w:rsidRPr="00180CA5">
              <w:rPr>
                <w:rFonts w:ascii="Arial" w:hAnsi="Arial" w:cs="Arial"/>
                <w:sz w:val="24"/>
                <w:szCs w:val="24"/>
              </w:rPr>
              <w:t>,6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Субъекты не вошедшие в структуры органов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108 443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$ 0,32</w:t>
            </w:r>
          </w:p>
        </w:tc>
      </w:tr>
      <w:tr w:rsidR="00180CA5" w:rsidRPr="00180CA5" w:rsidTr="004359A5">
        <w:trPr>
          <w:trHeight w:val="28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"Агромашсервис"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2 248 048 099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15,0</w:t>
            </w:r>
          </w:p>
        </w:tc>
      </w:tr>
      <w:tr w:rsidR="00D7488F" w:rsidRPr="00180CA5" w:rsidTr="004359A5">
        <w:trPr>
          <w:trHeight w:val="28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4359A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7488F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D7488F" w:rsidRDefault="00D7488F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2 347 282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4359A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D7488F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59,3</w:t>
            </w:r>
          </w:p>
        </w:tc>
      </w:tr>
      <w:tr w:rsidR="00180CA5" w:rsidRPr="00180CA5" w:rsidTr="004359A5">
        <w:trPr>
          <w:trHeight w:val="284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D7488F" w:rsidP="004359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7488F">
              <w:rPr>
                <w:rFonts w:ascii="Arial" w:hAnsi="Arial" w:cs="Arial"/>
                <w:b/>
                <w:bCs/>
                <w:sz w:val="24"/>
                <w:szCs w:val="24"/>
              </w:rPr>
              <w:t> 250 657 961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D7488F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15,0</w:t>
            </w:r>
          </w:p>
        </w:tc>
      </w:tr>
      <w:tr w:rsidR="00180CA5" w:rsidRPr="00180CA5" w:rsidTr="004359A5">
        <w:trPr>
          <w:trHeight w:val="284"/>
        </w:trPr>
        <w:tc>
          <w:tcPr>
            <w:tcW w:w="382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D7488F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68,2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Pr="006B65C4" w:rsidRDefault="00180CA5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05.08.2016 г. N ПКМ-252 по состоянию на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0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нояб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ря 2016 год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на торги РФБ «Тошкент» выставлены пакеты акций 5</w:t>
      </w:r>
      <w:r w:rsidR="00C8404B">
        <w:rPr>
          <w:rFonts w:ascii="Arial" w:eastAsia="Calibri" w:hAnsi="Arial" w:cs="Arial"/>
          <w:sz w:val="26"/>
          <w:szCs w:val="26"/>
          <w:lang w:val="uz-Cyrl-UZ" w:eastAsia="en-US"/>
        </w:rPr>
        <w:t>4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</w:t>
      </w:r>
      <w:r w:rsidR="004359A5">
        <w:rPr>
          <w:rFonts w:ascii="Arial" w:eastAsia="Calibri" w:hAnsi="Arial" w:cs="Arial"/>
          <w:sz w:val="26"/>
          <w:szCs w:val="26"/>
          <w:lang w:val="uz-Cyrl-UZ" w:eastAsia="en-US"/>
        </w:rPr>
        <w:t>29,1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 и </w:t>
      </w:r>
      <w:r w:rsidR="004359A5">
        <w:rPr>
          <w:rFonts w:ascii="Arial" w:eastAsia="Calibri" w:hAnsi="Arial" w:cs="Arial"/>
          <w:sz w:val="26"/>
          <w:szCs w:val="26"/>
          <w:lang w:val="uz-Cyrl-UZ" w:eastAsia="en-US"/>
        </w:rPr>
        <w:t>718,2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6D3D67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6B65C4" w:rsidRPr="00180CA5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180CA5" w:rsidRPr="00180CA5" w:rsidRDefault="00180CA5" w:rsidP="004F3E6B">
      <w:pPr>
        <w:tabs>
          <w:tab w:val="left" w:pos="3404"/>
        </w:tabs>
        <w:ind w:firstLine="567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(по состоянию на 3</w:t>
      </w:r>
      <w:r w:rsidR="00FD7B91">
        <w:rPr>
          <w:rFonts w:ascii="Arial" w:eastAsia="Calibri" w:hAnsi="Arial" w:cs="Arial"/>
          <w:sz w:val="24"/>
          <w:szCs w:val="24"/>
          <w:lang w:val="uz-Cyrl-UZ" w:eastAsia="en-US"/>
        </w:rPr>
        <w:t>0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.1</w:t>
      </w:r>
      <w:r w:rsidR="00FD7B91">
        <w:rPr>
          <w:rFonts w:ascii="Arial" w:eastAsia="Calibri" w:hAnsi="Arial" w:cs="Arial"/>
          <w:sz w:val="24"/>
          <w:szCs w:val="24"/>
          <w:lang w:val="uz-Cyrl-UZ" w:eastAsia="en-US"/>
        </w:rPr>
        <w:t>1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.2016г.)</w:t>
      </w:r>
    </w:p>
    <w:tbl>
      <w:tblPr>
        <w:tblW w:w="100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2126"/>
        <w:gridCol w:w="2126"/>
      </w:tblGrid>
      <w:tr w:rsidR="006D3D67" w:rsidRPr="00180CA5" w:rsidTr="004359A5">
        <w:trPr>
          <w:trHeight w:val="123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180CA5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D7488F" w:rsidP="00FD7B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7B9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FD7B91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26 469 452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D7B91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D7B91">
              <w:rPr>
                <w:rFonts w:ascii="Arial" w:hAnsi="Arial" w:cs="Arial"/>
                <w:sz w:val="24"/>
                <w:szCs w:val="24"/>
                <w:lang w:val="uz-Cyrl-UZ"/>
              </w:rPr>
              <w:t>127,7</w:t>
            </w:r>
          </w:p>
        </w:tc>
      </w:tr>
      <w:tr w:rsidR="00180CA5" w:rsidRPr="00180CA5" w:rsidTr="004359A5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FD7B91" w:rsidP="004F3E6B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4359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59A5">
              <w:rPr>
                <w:rFonts w:ascii="Arial" w:hAnsi="Arial" w:cs="Arial"/>
                <w:sz w:val="24"/>
                <w:szCs w:val="24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245</w:t>
            </w:r>
            <w:r w:rsidRPr="004359A5">
              <w:rPr>
                <w:rFonts w:ascii="Arial" w:hAnsi="Arial" w:cs="Arial"/>
                <w:sz w:val="24"/>
                <w:szCs w:val="24"/>
              </w:rPr>
              <w:t>,7</w:t>
            </w:r>
          </w:p>
        </w:tc>
      </w:tr>
      <w:tr w:rsidR="00180CA5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180CA5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4359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4359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1 113 176 137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4359A5">
              <w:rPr>
                <w:rFonts w:ascii="Arial" w:hAnsi="Arial" w:cs="Arial"/>
                <w:sz w:val="24"/>
                <w:szCs w:val="24"/>
                <w:lang w:val="uz-Cyrl-UZ"/>
              </w:rPr>
              <w:t>255,4</w:t>
            </w:r>
          </w:p>
        </w:tc>
      </w:tr>
      <w:tr w:rsidR="00180CA5" w:rsidRPr="00180CA5" w:rsidTr="004359A5">
        <w:trPr>
          <w:trHeight w:hRule="exact" w:val="55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$ 1,</w:t>
            </w:r>
            <w:r w:rsidR="00C8404B"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</w:tr>
      <w:tr w:rsidR="00FD7B91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B91" w:rsidRPr="00180CA5" w:rsidRDefault="00FD7B91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8404B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B91" w:rsidRPr="00180CA5" w:rsidRDefault="00FD7B91" w:rsidP="004873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B91" w:rsidRPr="00180CA5" w:rsidRDefault="00FD7B91" w:rsidP="0048730F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433 442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B91" w:rsidRPr="00180CA5" w:rsidRDefault="00FD7B91" w:rsidP="004873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9,2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180CA5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</w:t>
            </w:r>
            <w:r w:rsidR="00C84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АКЛ «Узкишлокхужаликмашлизинг»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6 253 363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$ 8,1</w:t>
            </w:r>
          </w:p>
        </w:tc>
      </w:tr>
      <w:tr w:rsidR="009C5709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180CA5" w:rsidRDefault="009C5709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5709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9C5709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 xml:space="preserve"> 7,1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14,9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</w:t>
            </w:r>
            <w:r w:rsidR="00C8404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4359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1 373 666 641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359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4359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718,2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4359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29,1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sz w:val="24"/>
          <w:szCs w:val="24"/>
          <w:lang w:val="uz-Cyrl-UZ" w:eastAsia="en-US"/>
        </w:rPr>
      </w:pPr>
    </w:p>
    <w:p w:rsidR="00CE3C39" w:rsidRPr="00C01FC5" w:rsidRDefault="00180CA5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с начала года иностранным инвесторам на биржевых торгах реализованы пакеты акций </w:t>
      </w:r>
      <w:r w:rsidR="009C5709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4359A5">
        <w:rPr>
          <w:rFonts w:ascii="Arial" w:eastAsia="Calibri" w:hAnsi="Arial" w:cs="Arial"/>
          <w:sz w:val="26"/>
          <w:szCs w:val="26"/>
          <w:lang w:val="uz-Cyrl-UZ" w:eastAsia="en-US"/>
        </w:rPr>
        <w:t>8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34,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>8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сум, </w:t>
      </w:r>
      <w:r w:rsidR="009C5709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="004359A5">
        <w:rPr>
          <w:rFonts w:ascii="Arial" w:eastAsia="Calibri" w:hAnsi="Arial" w:cs="Arial"/>
          <w:sz w:val="26"/>
          <w:szCs w:val="26"/>
          <w:lang w:val="uz-Cyrl-UZ" w:eastAsia="en-US"/>
        </w:rPr>
        <w:t>9</w:t>
      </w:r>
      <w:r w:rsidR="009C5709">
        <w:rPr>
          <w:rFonts w:ascii="Arial" w:eastAsia="Calibri" w:hAnsi="Arial" w:cs="Arial"/>
          <w:sz w:val="26"/>
          <w:szCs w:val="26"/>
          <w:lang w:val="uz-Cyrl-UZ" w:eastAsia="en-US"/>
        </w:rPr>
        <w:t>,2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 и 45,7 тыс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>. Евро.</w:t>
      </w:r>
    </w:p>
    <w:sectPr w:rsidR="00CE3C39" w:rsidRPr="00C01FC5" w:rsidSect="00F74B7E">
      <w:headerReference w:type="even" r:id="rId17"/>
      <w:headerReference w:type="default" r:id="rId18"/>
      <w:footerReference w:type="even" r:id="rId19"/>
      <w:footerReference w:type="default" r:id="rId20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133" w:rsidRDefault="00BE7133">
      <w:r>
        <w:separator/>
      </w:r>
    </w:p>
  </w:endnote>
  <w:endnote w:type="continuationSeparator" w:id="0">
    <w:p w:rsidR="00BE7133" w:rsidRDefault="00BE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FD" w:rsidRDefault="009E1AFD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1AFD" w:rsidRDefault="009E1AFD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FD" w:rsidRDefault="009E1AFD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11E0">
      <w:rPr>
        <w:rStyle w:val="a6"/>
        <w:noProof/>
      </w:rPr>
      <w:t>1</w:t>
    </w:r>
    <w:r>
      <w:rPr>
        <w:rStyle w:val="a6"/>
      </w:rPr>
      <w:fldChar w:fldCharType="end"/>
    </w:r>
  </w:p>
  <w:p w:rsidR="009E1AFD" w:rsidRDefault="009E1AFD" w:rsidP="007265BA">
    <w:pPr>
      <w:pStyle w:val="a4"/>
      <w:framePr w:wrap="around" w:vAnchor="text" w:hAnchor="margin" w:y="1"/>
      <w:ind w:right="360"/>
      <w:rPr>
        <w:rStyle w:val="a6"/>
      </w:rPr>
    </w:pPr>
  </w:p>
  <w:p w:rsidR="009E1AFD" w:rsidRPr="006A15F1" w:rsidRDefault="009E1AFD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133" w:rsidRDefault="00BE7133">
      <w:r>
        <w:separator/>
      </w:r>
    </w:p>
  </w:footnote>
  <w:footnote w:type="continuationSeparator" w:id="0">
    <w:p w:rsidR="00BE7133" w:rsidRDefault="00BE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FD" w:rsidRDefault="009E1AFD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1AFD" w:rsidRDefault="009E1AFD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FD" w:rsidRPr="006A15F1" w:rsidRDefault="009E1AFD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Ноябрь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6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9E1AFD" w:rsidRPr="00F5009A" w:rsidRDefault="009E1AFD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A8"/>
      </v:shape>
    </w:pict>
  </w:numPicBullet>
  <w:numPicBullet w:numPicBulletId="1">
    <w:pict>
      <v:shape id="_x0000_i1038" type="#_x0000_t75" style="width:94.8pt;height:100.8pt" o:bullet="t">
        <v:imagedata r:id="rId2" o:title="верблюд1"/>
      </v:shape>
    </w:pict>
  </w:numPicBullet>
  <w:numPicBullet w:numPicBulletId="2">
    <w:pict>
      <v:shape id="_x0000_i1039" type="#_x0000_t75" style="width:3in;height:3in" o:bullet="t"/>
    </w:pict>
  </w:numPicBullet>
  <w:numPicBullet w:numPicBulletId="3">
    <w:pict>
      <v:shape id="_x0000_i1040" type="#_x0000_t75" style="width:3in;height:3in" o:bullet="t"/>
    </w:pict>
  </w:numPicBullet>
  <w:numPicBullet w:numPicBulletId="4">
    <w:pict>
      <v:shape id="_x0000_i1041" type="#_x0000_t75" style="width:3in;height:3in" o:bullet="t"/>
    </w:pict>
  </w:numPicBullet>
  <w:numPicBullet w:numPicBulletId="5">
    <w:pict>
      <v:shape id="_x0000_i1042" type="#_x0000_t75" style="width:3in;height:3in" o:bullet="t"/>
    </w:pict>
  </w:numPicBullet>
  <w:numPicBullet w:numPicBulletId="6">
    <w:pict>
      <v:shape id="_x0000_i1043" type="#_x0000_t75" style="width:3in;height:3in" o:bullet="t"/>
    </w:pict>
  </w:numPicBullet>
  <w:numPicBullet w:numPicBulletId="7">
    <w:pict>
      <v:shape id="_x0000_i1044" type="#_x0000_t75" style="width:3in;height:3in" o:bullet="t"/>
    </w:pict>
  </w:numPicBullet>
  <w:numPicBullet w:numPicBulletId="8">
    <w:pict>
      <v:shape id="_x0000_i1045" type="#_x0000_t75" style="width:3in;height:3in" o:bullet="t"/>
    </w:pict>
  </w:numPicBullet>
  <w:numPicBullet w:numPicBulletId="9">
    <w:pict>
      <v:shape id="_x0000_i1046" type="#_x0000_t75" style="width:3in;height:3in" o:bullet="t"/>
    </w:pict>
  </w:numPicBullet>
  <w:numPicBullet w:numPicBulletId="10">
    <w:pict>
      <v:shape id="_x0000_i1047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4052"/>
    <w:rsid w:val="000643C3"/>
    <w:rsid w:val="000643D6"/>
    <w:rsid w:val="000644ED"/>
    <w:rsid w:val="000648AB"/>
    <w:rsid w:val="00064BF2"/>
    <w:rsid w:val="00065083"/>
    <w:rsid w:val="0006586B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294"/>
    <w:rsid w:val="000A24C8"/>
    <w:rsid w:val="000A297F"/>
    <w:rsid w:val="000A2A11"/>
    <w:rsid w:val="000A2B76"/>
    <w:rsid w:val="000A3509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CC4"/>
    <w:rsid w:val="00276DCE"/>
    <w:rsid w:val="00280141"/>
    <w:rsid w:val="00280383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C56"/>
    <w:rsid w:val="002A448F"/>
    <w:rsid w:val="002A5760"/>
    <w:rsid w:val="002A577B"/>
    <w:rsid w:val="002A5C9D"/>
    <w:rsid w:val="002A5EA4"/>
    <w:rsid w:val="002A5F52"/>
    <w:rsid w:val="002A60D5"/>
    <w:rsid w:val="002A6537"/>
    <w:rsid w:val="002A6582"/>
    <w:rsid w:val="002A682E"/>
    <w:rsid w:val="002A6C6C"/>
    <w:rsid w:val="002A6D1C"/>
    <w:rsid w:val="002A7803"/>
    <w:rsid w:val="002A78CE"/>
    <w:rsid w:val="002B03A7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BDE"/>
    <w:rsid w:val="00331E7F"/>
    <w:rsid w:val="00332CAD"/>
    <w:rsid w:val="00333810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AD0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C86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5339"/>
    <w:rsid w:val="005D5685"/>
    <w:rsid w:val="005D67DE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D8F"/>
    <w:rsid w:val="00743EF8"/>
    <w:rsid w:val="00744200"/>
    <w:rsid w:val="0074448C"/>
    <w:rsid w:val="00745A45"/>
    <w:rsid w:val="00746552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880"/>
    <w:rsid w:val="00A76B9F"/>
    <w:rsid w:val="00A76CAB"/>
    <w:rsid w:val="00A76D44"/>
    <w:rsid w:val="00A76DAE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3F32"/>
    <w:rsid w:val="00BE4376"/>
    <w:rsid w:val="00BE50AD"/>
    <w:rsid w:val="00BE5B67"/>
    <w:rsid w:val="00BE61D7"/>
    <w:rsid w:val="00BE7133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AA0"/>
    <w:rsid w:val="00D25D08"/>
    <w:rsid w:val="00D25DD7"/>
    <w:rsid w:val="00D25FC8"/>
    <w:rsid w:val="00D260AD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1E0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298C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64DCD03E-8FDE-4B85-9D40-AC3F0FB9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5</cp:revision>
  <cp:lastPrinted>2011-05-10T08:31:00Z</cp:lastPrinted>
  <dcterms:created xsi:type="dcterms:W3CDTF">2016-12-13T06:32:00Z</dcterms:created>
  <dcterms:modified xsi:type="dcterms:W3CDTF">2016-12-14T04:36:00Z</dcterms:modified>
</cp:coreProperties>
</file>